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98D" w:rsidRPr="00690192" w:rsidRDefault="004E7953" w:rsidP="00A2298D">
      <w:pPr>
        <w:spacing w:after="360"/>
        <w:jc w:val="center"/>
        <w:rPr>
          <w:rFonts w:eastAsia="Times New Roman"/>
          <w:b/>
          <w:caps/>
          <w:szCs w:val="20"/>
        </w:rPr>
      </w:pPr>
      <w:r>
        <w:rPr>
          <w:rFonts w:eastAsia="Times New Roman"/>
          <w:b/>
          <w:caps/>
          <w:szCs w:val="20"/>
        </w:rPr>
        <w:t xml:space="preserve">PUC </w:t>
      </w:r>
      <w:r w:rsidR="00A2298D" w:rsidRPr="00690192">
        <w:rPr>
          <w:rFonts w:eastAsia="Times New Roman"/>
          <w:b/>
          <w:caps/>
          <w:szCs w:val="20"/>
        </w:rPr>
        <w:t>Docket No. 46452</w:t>
      </w:r>
      <w:r>
        <w:rPr>
          <w:rFonts w:eastAsia="Times New Roman"/>
          <w:b/>
          <w:caps/>
          <w:szCs w:val="20"/>
        </w:rPr>
        <w:br/>
        <w:t>SOAH DOCKET NO. 473-17-2085.WS</w:t>
      </w:r>
    </w:p>
    <w:tbl>
      <w:tblPr>
        <w:tblW w:w="0" w:type="auto"/>
        <w:jc w:val="center"/>
        <w:tblLayout w:type="fixed"/>
        <w:tblLook w:val="01E0" w:firstRow="1" w:lastRow="1" w:firstColumn="1" w:lastColumn="1" w:noHBand="0" w:noVBand="0"/>
      </w:tblPr>
      <w:tblGrid>
        <w:gridCol w:w="4493"/>
        <w:gridCol w:w="360"/>
        <w:gridCol w:w="4493"/>
      </w:tblGrid>
      <w:tr w:rsidR="00A2298D" w:rsidRPr="00690192" w:rsidTr="00E5710B">
        <w:trPr>
          <w:jc w:val="center"/>
        </w:trPr>
        <w:tc>
          <w:tcPr>
            <w:tcW w:w="4493" w:type="dxa"/>
          </w:tcPr>
          <w:p w:rsidR="00A2298D" w:rsidRPr="00690192" w:rsidRDefault="00A2298D" w:rsidP="000D2908">
            <w:pPr>
              <w:rPr>
                <w:rFonts w:eastAsia="SimSun"/>
                <w:b/>
                <w:caps/>
                <w:szCs w:val="20"/>
              </w:rPr>
            </w:pPr>
            <w:r w:rsidRPr="00690192">
              <w:rPr>
                <w:rFonts w:eastAsia="SimSun"/>
                <w:b/>
                <w:caps/>
                <w:szCs w:val="20"/>
              </w:rPr>
              <w:t>APPLICATION OF ALTOGA WATER SUPPLY CORPORATION AND NORTH COLLIN SPECIAL UTILITY DISTRICT FOR SALE, TRANSFER, OR MERGER OF FACILITIES AND CERTIFICATE RIGHTS IN COLLIN COUNTY</w:t>
            </w:r>
          </w:p>
        </w:tc>
        <w:tc>
          <w:tcPr>
            <w:tcW w:w="360" w:type="dxa"/>
          </w:tcPr>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tc>
        <w:tc>
          <w:tcPr>
            <w:tcW w:w="4493" w:type="dxa"/>
          </w:tcPr>
          <w:p w:rsidR="00A2298D" w:rsidRPr="00690192" w:rsidRDefault="00A2298D" w:rsidP="00E5710B">
            <w:pPr>
              <w:jc w:val="center"/>
              <w:rPr>
                <w:rFonts w:eastAsia="SimSun"/>
                <w:b/>
                <w:caps/>
                <w:szCs w:val="20"/>
              </w:rPr>
            </w:pPr>
            <w:r w:rsidRPr="00690192">
              <w:rPr>
                <w:rFonts w:eastAsia="SimSun"/>
                <w:b/>
                <w:caps/>
                <w:szCs w:val="20"/>
              </w:rPr>
              <w:t>Public Utility Commission</w:t>
            </w:r>
          </w:p>
          <w:p w:rsidR="00A2298D" w:rsidRPr="00690192" w:rsidRDefault="00A2298D" w:rsidP="00E5710B">
            <w:pPr>
              <w:jc w:val="center"/>
              <w:rPr>
                <w:rFonts w:eastAsia="SimSun"/>
                <w:b/>
                <w:caps/>
                <w:szCs w:val="20"/>
              </w:rPr>
            </w:pPr>
          </w:p>
          <w:p w:rsidR="00A2298D" w:rsidRPr="00690192" w:rsidRDefault="00A2298D" w:rsidP="00E5710B">
            <w:pPr>
              <w:jc w:val="center"/>
              <w:rPr>
                <w:rFonts w:eastAsia="SimSun"/>
                <w:szCs w:val="20"/>
              </w:rPr>
            </w:pPr>
            <w:r w:rsidRPr="00690192">
              <w:rPr>
                <w:rFonts w:eastAsia="SimSun"/>
                <w:b/>
                <w:caps/>
                <w:szCs w:val="20"/>
              </w:rPr>
              <w:t xml:space="preserve">of </w:t>
            </w:r>
            <w:smartTag w:uri="urn:schemas-microsoft-com:office:smarttags" w:element="State">
              <w:smartTag w:uri="urn:schemas-microsoft-com:office:smarttags" w:element="place">
                <w:r w:rsidRPr="00690192">
                  <w:rPr>
                    <w:rFonts w:eastAsia="SimSun"/>
                    <w:b/>
                    <w:caps/>
                    <w:szCs w:val="20"/>
                  </w:rPr>
                  <w:t>Texas</w:t>
                </w:r>
              </w:smartTag>
            </w:smartTag>
          </w:p>
        </w:tc>
      </w:tr>
    </w:tbl>
    <w:p w:rsidR="00A2298D" w:rsidRDefault="00A2298D" w:rsidP="00A2298D">
      <w:pPr>
        <w:pStyle w:val="NoSpacing"/>
        <w:ind w:left="0" w:firstLine="0"/>
        <w:jc w:val="center"/>
        <w:rPr>
          <w:rFonts w:ascii="Times New Roman" w:hAnsi="Times New Roman" w:cs="Times New Roman"/>
          <w:b/>
          <w:sz w:val="24"/>
          <w:szCs w:val="24"/>
        </w:rPr>
      </w:pPr>
    </w:p>
    <w:p w:rsidR="00A2298D" w:rsidRPr="00B961F6" w:rsidRDefault="00A2298D" w:rsidP="00A2298D">
      <w:pPr>
        <w:pStyle w:val="NoSpacing"/>
        <w:ind w:left="0" w:firstLine="0"/>
        <w:jc w:val="center"/>
        <w:rPr>
          <w:rFonts w:ascii="Times New Roman" w:hAnsi="Times New Roman" w:cs="Times New Roman"/>
          <w:b/>
          <w:sz w:val="24"/>
          <w:szCs w:val="24"/>
        </w:rPr>
      </w:pPr>
      <w:r>
        <w:rPr>
          <w:rFonts w:ascii="Times New Roman" w:hAnsi="Times New Roman" w:cs="Times New Roman"/>
          <w:b/>
          <w:sz w:val="24"/>
          <w:szCs w:val="24"/>
        </w:rPr>
        <w:t>ORDER</w:t>
      </w:r>
    </w:p>
    <w:p w:rsidR="00A2298D" w:rsidRDefault="00A2298D" w:rsidP="00A2298D">
      <w:pPr>
        <w:pStyle w:val="NoSpacing"/>
        <w:ind w:left="0" w:firstLine="0"/>
        <w:jc w:val="center"/>
        <w:rPr>
          <w:rFonts w:ascii="Times New Roman" w:hAnsi="Times New Roman" w:cs="Times New Roman"/>
          <w:sz w:val="24"/>
          <w:szCs w:val="24"/>
        </w:rPr>
      </w:pPr>
    </w:p>
    <w:p w:rsidR="009A580C" w:rsidRPr="000D3A37" w:rsidRDefault="001F7173" w:rsidP="009A580C">
      <w:pPr>
        <w:pStyle w:val="BodyText"/>
      </w:pPr>
      <w:r w:rsidRPr="00B961F6">
        <w:t xml:space="preserve">This </w:t>
      </w:r>
      <w:r w:rsidR="00B3651B">
        <w:t xml:space="preserve">Order addresses the application of Altoga Water Supply Corporation and North Collin Special Utility District </w:t>
      </w:r>
      <w:r w:rsidR="00A055A8">
        <w:t xml:space="preserve">(collectively, applicants) </w:t>
      </w:r>
      <w:r w:rsidR="00B3651B">
        <w:t xml:space="preserve">for </w:t>
      </w:r>
      <w:r w:rsidR="00A055A8">
        <w:t xml:space="preserve">the </w:t>
      </w:r>
      <w:r w:rsidR="00B3651B">
        <w:t xml:space="preserve">sale, transfer, or merger of facilities and certificate rights in Collin County.  </w:t>
      </w:r>
      <w:r w:rsidR="00536766">
        <w:t xml:space="preserve">The Commission </w:t>
      </w:r>
      <w:r w:rsidR="009A580C">
        <w:t>approves the transfer of</w:t>
      </w:r>
      <w:r w:rsidR="009A580C" w:rsidRPr="000D3A37">
        <w:t xml:space="preserve"> facilities and certificate rights formerly held by Altoga</w:t>
      </w:r>
      <w:r w:rsidR="00A055A8">
        <w:t xml:space="preserve"> WSC</w:t>
      </w:r>
      <w:r w:rsidR="009A580C" w:rsidRPr="000D3A37">
        <w:t xml:space="preserve"> </w:t>
      </w:r>
      <w:r w:rsidR="009A580C">
        <w:t>to North Collin</w:t>
      </w:r>
      <w:r w:rsidR="00A055A8">
        <w:t xml:space="preserve"> SUD</w:t>
      </w:r>
      <w:r w:rsidR="009A580C">
        <w:t xml:space="preserve"> to the extent provided in this Order.  </w:t>
      </w:r>
    </w:p>
    <w:p w:rsidR="001F7173" w:rsidRPr="00B961F6" w:rsidRDefault="001F7173" w:rsidP="00B3651B">
      <w:pPr>
        <w:pStyle w:val="NoSpacing"/>
        <w:spacing w:before="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The Commission adopts the following findings of fact and conclusions of law:</w:t>
      </w:r>
    </w:p>
    <w:p w:rsidR="001F7173" w:rsidRPr="00B961F6" w:rsidRDefault="00ED01A2" w:rsidP="00ED01A2">
      <w:pPr>
        <w:pStyle w:val="Heading1"/>
      </w:pPr>
      <w:r>
        <w:t>Findings of Fact</w:t>
      </w:r>
    </w:p>
    <w:p w:rsidR="00B3651B" w:rsidRDefault="00186E62" w:rsidP="00047DE0">
      <w:pPr>
        <w:pStyle w:val="Heading7"/>
      </w:pPr>
      <w:r>
        <w:t>Applicants</w:t>
      </w:r>
    </w:p>
    <w:p w:rsidR="00E63106" w:rsidRDefault="00A055A8" w:rsidP="00047DE0">
      <w:pPr>
        <w:pStyle w:val="FOFNumbered"/>
      </w:pPr>
      <w:r>
        <w:t>Altoga WSC</w:t>
      </w:r>
      <w:r w:rsidR="00E63106">
        <w:t xml:space="preserve"> is a Texas non-profit corporation </w:t>
      </w:r>
      <w:r w:rsidR="000D2908">
        <w:t>registered with the Texas Secretary of State under file number 21199101.</w:t>
      </w:r>
    </w:p>
    <w:p w:rsidR="00047DE0" w:rsidRDefault="00A055A8" w:rsidP="00047DE0">
      <w:pPr>
        <w:pStyle w:val="FOFNumbered"/>
      </w:pPr>
      <w:r>
        <w:t>Altoga WSC</w:t>
      </w:r>
      <w:r w:rsidR="00047DE0">
        <w:t xml:space="preserve"> </w:t>
      </w:r>
      <w:r w:rsidR="00B04532">
        <w:t xml:space="preserve">provides water service in Collin County under certificate of convenience and </w:t>
      </w:r>
      <w:r w:rsidR="00FE74C6">
        <w:t>necessity (CCN) number</w:t>
      </w:r>
      <w:r w:rsidR="00B04532">
        <w:t xml:space="preserve"> 12580.</w:t>
      </w:r>
    </w:p>
    <w:p w:rsidR="00B3651B" w:rsidRDefault="00A055A8" w:rsidP="00B04532">
      <w:pPr>
        <w:pStyle w:val="FOFNumbered"/>
      </w:pPr>
      <w:r>
        <w:t>North Collin SUD</w:t>
      </w:r>
      <w:r w:rsidR="00B04532">
        <w:t xml:space="preserve"> </w:t>
      </w:r>
      <w:r w:rsidR="00E63106">
        <w:t xml:space="preserve">is a district </w:t>
      </w:r>
      <w:r w:rsidR="000D2908">
        <w:t>that provides</w:t>
      </w:r>
      <w:r w:rsidR="00B04532">
        <w:t xml:space="preserve"> water service in Collin County under CCN </w:t>
      </w:r>
      <w:r w:rsidR="00FE74C6">
        <w:t>number</w:t>
      </w:r>
      <w:r w:rsidR="00B04532">
        <w:t xml:space="preserve"> 11035.</w:t>
      </w:r>
    </w:p>
    <w:p w:rsidR="00E63106" w:rsidRDefault="00E63106" w:rsidP="00B04532">
      <w:pPr>
        <w:pStyle w:val="FOFNumbered"/>
      </w:pPr>
      <w:r>
        <w:t>On June 1</w:t>
      </w:r>
      <w:r w:rsidR="00A055A8">
        <w:t>0</w:t>
      </w:r>
      <w:r>
        <w:t xml:space="preserve">, 2016, </w:t>
      </w:r>
      <w:r w:rsidR="00A055A8">
        <w:t>North Collin SUD</w:t>
      </w:r>
      <w:r>
        <w:t xml:space="preserve"> assumed the responsibility </w:t>
      </w:r>
      <w:r w:rsidR="00FA20B4">
        <w:t xml:space="preserve">for the operation and maintenance of </w:t>
      </w:r>
      <w:r w:rsidR="00A055A8">
        <w:t>Altoga WSC</w:t>
      </w:r>
      <w:r>
        <w:t>’s public water system under an operations and maintenance agreement.</w:t>
      </w:r>
    </w:p>
    <w:p w:rsidR="00A055A8" w:rsidRDefault="00A055A8" w:rsidP="00A055A8">
      <w:pPr>
        <w:pStyle w:val="FOFNumbered"/>
        <w:numPr>
          <w:ilvl w:val="0"/>
          <w:numId w:val="0"/>
        </w:numPr>
        <w:ind w:left="720"/>
      </w:pPr>
    </w:p>
    <w:p w:rsidR="00186E62" w:rsidRDefault="00186E62" w:rsidP="00186E62">
      <w:pPr>
        <w:pStyle w:val="Heading7"/>
      </w:pPr>
      <w:r>
        <w:lastRenderedPageBreak/>
        <w:t>Application</w:t>
      </w:r>
    </w:p>
    <w:p w:rsidR="00186E62" w:rsidRDefault="00186E62" w:rsidP="009A580C">
      <w:pPr>
        <w:pStyle w:val="FOFNumbered"/>
      </w:pPr>
      <w:r w:rsidRPr="00186E62">
        <w:t xml:space="preserve">On October 18, 2016, </w:t>
      </w:r>
      <w:r w:rsidR="00783D35">
        <w:t>applicants</w:t>
      </w:r>
      <w:r w:rsidRPr="00186E62">
        <w:t xml:space="preserve"> filed an application to transfer facilities and CCN rights in Collin County from </w:t>
      </w:r>
      <w:r w:rsidR="00A055A8">
        <w:t>Altoga WSC</w:t>
      </w:r>
      <w:r w:rsidRPr="00186E62">
        <w:t xml:space="preserve"> to </w:t>
      </w:r>
      <w:r w:rsidR="00A055A8">
        <w:t>North Collin SUD</w:t>
      </w:r>
      <w:r w:rsidRPr="00186E62">
        <w:t>.</w:t>
      </w:r>
      <w:r w:rsidR="00783D35">
        <w:t xml:space="preserve">  </w:t>
      </w:r>
      <w:r w:rsidR="00FE74C6" w:rsidRPr="009A580C">
        <w:t>The applicants also request</w:t>
      </w:r>
      <w:r w:rsidR="000D2908">
        <w:t>ed</w:t>
      </w:r>
      <w:r w:rsidR="00FE74C6" w:rsidRPr="009A580C">
        <w:t xml:space="preserve"> cancellation of </w:t>
      </w:r>
      <w:r w:rsidR="00A055A8">
        <w:t>Altoga WSC</w:t>
      </w:r>
      <w:r w:rsidR="00FE74C6" w:rsidRPr="009A580C">
        <w:t>’s CCN number 12580.</w:t>
      </w:r>
    </w:p>
    <w:p w:rsidR="00A055A8" w:rsidRPr="009A580C" w:rsidRDefault="00A055A8" w:rsidP="009A580C">
      <w:pPr>
        <w:pStyle w:val="FOFNumbered"/>
      </w:pPr>
      <w:r>
        <w:t>North Collin SUD seeks approval to acquire all of the water system assets of Altoga WSC and the area certificated to the Altoga WSC CCN.</w:t>
      </w:r>
    </w:p>
    <w:p w:rsidR="009A580C" w:rsidRPr="006F1FF9" w:rsidRDefault="009A580C" w:rsidP="006F1FF9">
      <w:pPr>
        <w:pStyle w:val="FOFNumbered"/>
      </w:pPr>
      <w:r w:rsidRPr="006F1FF9">
        <w:t>The total area requested in this application includes approximately 4,160 acres and 338 current customers.</w:t>
      </w:r>
    </w:p>
    <w:p w:rsidR="006F1FF9" w:rsidRPr="006F1FF9" w:rsidRDefault="006F1FF9" w:rsidP="006F1FF9">
      <w:pPr>
        <w:pStyle w:val="FOFNumbered"/>
      </w:pPr>
      <w:r w:rsidRPr="006F1FF9">
        <w:t xml:space="preserve">The area subject to this transaction is located approximately 4.3 miles east and northeast of downtown McKinney, is </w:t>
      </w:r>
      <w:r w:rsidR="00A055A8">
        <w:t>roughly</w:t>
      </w:r>
      <w:r w:rsidRPr="006F1FF9">
        <w:t xml:space="preserve"> bounded on the north by County Road 471, on the east by Sister Grove Creek, on the south by County Road 408 and County Road 46</w:t>
      </w:r>
      <w:r w:rsidR="00A055A8">
        <w:t>4</w:t>
      </w:r>
      <w:r w:rsidRPr="006F1FF9">
        <w:t>, and on the west by</w:t>
      </w:r>
      <w:r w:rsidR="00A055A8">
        <w:t xml:space="preserve"> County Roads 989 and 988</w:t>
      </w:r>
      <w:r w:rsidRPr="006F1FF9">
        <w:t>.</w:t>
      </w:r>
    </w:p>
    <w:p w:rsidR="006F1FF9" w:rsidRDefault="006F1FF9" w:rsidP="006F1FF9">
      <w:pPr>
        <w:pStyle w:val="FOFNumbered"/>
      </w:pPr>
      <w:r w:rsidRPr="00B961F6">
        <w:t xml:space="preserve">On November 3, 2016, </w:t>
      </w:r>
      <w:r w:rsidR="00A055A8">
        <w:t>North Collin SUD</w:t>
      </w:r>
      <w:r>
        <w:t xml:space="preserve"> and </w:t>
      </w:r>
      <w:r w:rsidR="00A055A8">
        <w:t>Altoga WSC</w:t>
      </w:r>
      <w:r>
        <w:t xml:space="preserve"> </w:t>
      </w:r>
      <w:r w:rsidR="00411B11">
        <w:t xml:space="preserve">filed a supplement to the application, which provided </w:t>
      </w:r>
      <w:r>
        <w:t>th</w:t>
      </w:r>
      <w:r w:rsidR="000D2908">
        <w:t xml:space="preserve">e latest </w:t>
      </w:r>
      <w:r w:rsidR="001D00C9">
        <w:t xml:space="preserve">Texas Commission on Environmental Quality (TCEQ) </w:t>
      </w:r>
      <w:r w:rsidR="000D2908">
        <w:t xml:space="preserve">inspection letter, dated February 24, 2015, </w:t>
      </w:r>
      <w:r>
        <w:t>together with a TCEQ compliance letter dated December 10, 2015.</w:t>
      </w:r>
    </w:p>
    <w:p w:rsidR="006F1FF9" w:rsidRDefault="006F1FF9" w:rsidP="006F1FF9">
      <w:pPr>
        <w:pStyle w:val="FOFNumbered"/>
      </w:pPr>
      <w:r>
        <w:t xml:space="preserve">In Commission Order No. 2 issued on November 22, 2016, the Commission </w:t>
      </w:r>
      <w:r w:rsidR="00A21770">
        <w:t>administrative law judge (</w:t>
      </w:r>
      <w:r>
        <w:t>ALJ</w:t>
      </w:r>
      <w:r w:rsidR="00A21770">
        <w:t>)</w:t>
      </w:r>
      <w:r>
        <w:t xml:space="preserve"> deemed the application administratively </w:t>
      </w:r>
      <w:r w:rsidRPr="00B961F6">
        <w:t>complete</w:t>
      </w:r>
      <w:r>
        <w:t>.</w:t>
      </w:r>
    </w:p>
    <w:p w:rsidR="00ED645F" w:rsidRDefault="00ED645F" w:rsidP="006F1FF9">
      <w:pPr>
        <w:pStyle w:val="Heading7"/>
      </w:pPr>
      <w:r>
        <w:t>Notice</w:t>
      </w:r>
    </w:p>
    <w:p w:rsidR="00ED645F" w:rsidRPr="00ED645F" w:rsidRDefault="00ED645F" w:rsidP="006F1FF9">
      <w:pPr>
        <w:pStyle w:val="FOFNumbered"/>
      </w:pPr>
      <w:r w:rsidRPr="00ED645F">
        <w:t xml:space="preserve">Notice of the application appeared in the November 4, 2016, issue of the </w:t>
      </w:r>
      <w:r w:rsidRPr="006B67F7">
        <w:rPr>
          <w:i/>
        </w:rPr>
        <w:t>Texas Register</w:t>
      </w:r>
      <w:r w:rsidRPr="00ED645F">
        <w:t>.</w:t>
      </w:r>
    </w:p>
    <w:p w:rsidR="00D87ECE" w:rsidRDefault="00D87ECE" w:rsidP="006F1FF9">
      <w:pPr>
        <w:pStyle w:val="FOFNumbered"/>
      </w:pPr>
      <w:r>
        <w:t xml:space="preserve">On November 21, 2016, </w:t>
      </w:r>
      <w:r w:rsidR="00A055A8">
        <w:t>North Collin SUD</w:t>
      </w:r>
      <w:r w:rsidR="00D45651">
        <w:t xml:space="preserve"> provided notice of the application by first-class mail to </w:t>
      </w:r>
      <w:r>
        <w:t xml:space="preserve">neighboring </w:t>
      </w:r>
      <w:r w:rsidR="000D2908">
        <w:t>utilities</w:t>
      </w:r>
      <w:r>
        <w:t>, cities, and affected parties.</w:t>
      </w:r>
    </w:p>
    <w:p w:rsidR="00D87ECE" w:rsidRPr="00B93714" w:rsidRDefault="00D87ECE" w:rsidP="00B93714">
      <w:pPr>
        <w:pStyle w:val="FOFNumbered"/>
      </w:pPr>
      <w:r w:rsidRPr="00B93714">
        <w:t xml:space="preserve">On December 2, 2016, </w:t>
      </w:r>
      <w:r w:rsidR="00A055A8">
        <w:t>Altoga WSC</w:t>
      </w:r>
      <w:r w:rsidRPr="00B93714">
        <w:t xml:space="preserve"> </w:t>
      </w:r>
      <w:r w:rsidR="00B93714" w:rsidRPr="00B93714">
        <w:t xml:space="preserve">provided notice of the application by mail to current customers, neighboring </w:t>
      </w:r>
      <w:r w:rsidR="000D2908">
        <w:t>utilities</w:t>
      </w:r>
      <w:r w:rsidR="00B93714" w:rsidRPr="00B93714">
        <w:t>, cities</w:t>
      </w:r>
      <w:r w:rsidR="00A055A8">
        <w:t>, and affected parties.  Altoga WSC also posted the notice at the local post office and on its website</w:t>
      </w:r>
      <w:r w:rsidR="00B93714" w:rsidRPr="00B93714">
        <w:t>.</w:t>
      </w:r>
    </w:p>
    <w:p w:rsidR="00ED645F" w:rsidRPr="007D21DC" w:rsidRDefault="00ED645F" w:rsidP="007D21DC">
      <w:pPr>
        <w:pStyle w:val="FOFNumbered"/>
      </w:pPr>
      <w:r w:rsidRPr="007D21DC">
        <w:t xml:space="preserve">On December 15, 2016, </w:t>
      </w:r>
      <w:r w:rsidR="00D87ECE">
        <w:t>applicants filed the affidavits of</w:t>
      </w:r>
      <w:r w:rsidR="007119FF">
        <w:t xml:space="preserve"> Allen Knight, General Manager of </w:t>
      </w:r>
      <w:r w:rsidR="00A055A8">
        <w:t>Altoga WSC,</w:t>
      </w:r>
      <w:r w:rsidR="007119FF">
        <w:t xml:space="preserve"> and John Rapier, attorney for </w:t>
      </w:r>
      <w:r w:rsidR="00A055A8">
        <w:t>North Collin SUD</w:t>
      </w:r>
      <w:r w:rsidR="007119FF">
        <w:t xml:space="preserve">, </w:t>
      </w:r>
      <w:r w:rsidR="00D87ECE">
        <w:t xml:space="preserve">affirming </w:t>
      </w:r>
      <w:r w:rsidR="007119FF">
        <w:t>proof of notice.</w:t>
      </w:r>
    </w:p>
    <w:p w:rsidR="007D21DC" w:rsidRPr="007D21DC" w:rsidRDefault="007D21DC" w:rsidP="007D21DC">
      <w:pPr>
        <w:pStyle w:val="FOFNumbered"/>
      </w:pPr>
      <w:r w:rsidRPr="007D21DC">
        <w:lastRenderedPageBreak/>
        <w:t>In Commission Order No. 3</w:t>
      </w:r>
      <w:r w:rsidR="003407F5">
        <w:t>,</w:t>
      </w:r>
      <w:r w:rsidRPr="007D21DC">
        <w:t xml:space="preserve"> issued on January 10, 2017, the Commission ALJ deemed the notice provided by applicants sufficient.</w:t>
      </w:r>
    </w:p>
    <w:p w:rsidR="00D6716D" w:rsidRDefault="00D6716D" w:rsidP="006F1FF9">
      <w:pPr>
        <w:pStyle w:val="Heading7"/>
      </w:pPr>
      <w:r>
        <w:t>Intervention</w:t>
      </w:r>
    </w:p>
    <w:p w:rsidR="00A055A8" w:rsidRDefault="00A055A8" w:rsidP="006F1FF9">
      <w:pPr>
        <w:pStyle w:val="FOFNumbered"/>
      </w:pPr>
      <w:r>
        <w:t>On January 25, 2017, the City of Princeton filed a motion to intervene.</w:t>
      </w:r>
    </w:p>
    <w:p w:rsidR="00D6716D" w:rsidRDefault="00D6716D" w:rsidP="006F1FF9">
      <w:pPr>
        <w:pStyle w:val="FOFNumbered"/>
      </w:pPr>
      <w:r w:rsidRPr="006F1FF9">
        <w:t xml:space="preserve">In </w:t>
      </w:r>
      <w:r w:rsidR="00FE74C6" w:rsidRPr="006F1FF9">
        <w:t xml:space="preserve">State Office of Administrative Hearings (SOAH) </w:t>
      </w:r>
      <w:r w:rsidRPr="006F1FF9">
        <w:t>Order No. 3 issued on February</w:t>
      </w:r>
      <w:r w:rsidR="00FE74C6" w:rsidRPr="006F1FF9">
        <w:t> </w:t>
      </w:r>
      <w:r w:rsidRPr="006F1FF9">
        <w:t>6,</w:t>
      </w:r>
      <w:r w:rsidR="00FE74C6" w:rsidRPr="006F1FF9">
        <w:t> </w:t>
      </w:r>
      <w:r w:rsidRPr="006F1FF9">
        <w:t>2017, the SOAH ALJ granted the City of Princeton’s motion to intervene.</w:t>
      </w:r>
    </w:p>
    <w:p w:rsidR="006F1FF9" w:rsidRDefault="006F1FF9" w:rsidP="00314E50">
      <w:pPr>
        <w:pStyle w:val="Heading7"/>
      </w:pPr>
      <w:r>
        <w:t>Referral to SOAH for a Hearing</w:t>
      </w:r>
    </w:p>
    <w:p w:rsidR="00A055A8" w:rsidRDefault="00A055A8" w:rsidP="00A055A8">
      <w:pPr>
        <w:pStyle w:val="FOFNumbered"/>
      </w:pPr>
      <w:r w:rsidRPr="00D6716D">
        <w:t xml:space="preserve">On December 15 and 20, 2016, the City of Princeton filed requests for a hearing and opposition to the application because the requested area is within </w:t>
      </w:r>
      <w:r>
        <w:t>its</w:t>
      </w:r>
      <w:r w:rsidRPr="00D6716D">
        <w:t xml:space="preserve"> extraterritorial jurisdiction.  The City of Princeton </w:t>
      </w:r>
      <w:r>
        <w:t>expressed interest</w:t>
      </w:r>
      <w:r w:rsidRPr="00D6716D">
        <w:t xml:space="preserve"> </w:t>
      </w:r>
      <w:r w:rsidR="003B38E4">
        <w:t>in</w:t>
      </w:r>
      <w:r w:rsidRPr="00D6716D">
        <w:t xml:space="preserve"> serv</w:t>
      </w:r>
      <w:r w:rsidR="003B38E4">
        <w:t>ing</w:t>
      </w:r>
      <w:r w:rsidRPr="00D6716D">
        <w:t xml:space="preserve"> the </w:t>
      </w:r>
      <w:r>
        <w:t xml:space="preserve">requested </w:t>
      </w:r>
      <w:r w:rsidRPr="00D6716D">
        <w:t xml:space="preserve">area. </w:t>
      </w:r>
    </w:p>
    <w:p w:rsidR="006F1FF9" w:rsidRPr="006F1FF9" w:rsidRDefault="006F1FF9" w:rsidP="00314E50">
      <w:pPr>
        <w:pStyle w:val="FOFNumbered"/>
      </w:pPr>
      <w:r w:rsidRPr="006F1FF9">
        <w:t xml:space="preserve">On January 11, 2017, the Commission referred this application to SOAH for assignment of an ALJ to conduct a hearing and issue a proposal for decision, if necessary.   </w:t>
      </w:r>
    </w:p>
    <w:p w:rsidR="006F1FF9" w:rsidRPr="006F1FF9" w:rsidRDefault="006F1FF9" w:rsidP="006F1FF9">
      <w:pPr>
        <w:pStyle w:val="FOFNumbered"/>
      </w:pPr>
      <w:r w:rsidRPr="006F1FF9">
        <w:t>On February 9, 2017, the Commission issued a preliminary order</w:t>
      </w:r>
      <w:r w:rsidR="00A055A8">
        <w:t xml:space="preserve"> identifying the issues to be addressed in the hearing.</w:t>
      </w:r>
    </w:p>
    <w:p w:rsidR="006F1FF9" w:rsidRPr="00A83886" w:rsidRDefault="006F1FF9" w:rsidP="00A83886">
      <w:pPr>
        <w:pStyle w:val="FOFNumbered"/>
      </w:pPr>
      <w:r w:rsidRPr="00A83886">
        <w:t xml:space="preserve">Between </w:t>
      </w:r>
      <w:r w:rsidR="00A055A8">
        <w:t>February</w:t>
      </w:r>
      <w:r w:rsidRPr="00A83886">
        <w:t xml:space="preserve"> and December 2017</w:t>
      </w:r>
      <w:r w:rsidR="00A055A8">
        <w:t>,</w:t>
      </w:r>
      <w:r w:rsidRPr="00A83886">
        <w:t xml:space="preserve"> the parties requested and received </w:t>
      </w:r>
      <w:r w:rsidR="00A055A8">
        <w:t xml:space="preserve">multiple </w:t>
      </w:r>
      <w:r w:rsidRPr="00A83886">
        <w:t>extensions of time to file a procedural schedule.</w:t>
      </w:r>
    </w:p>
    <w:p w:rsidR="00A83886" w:rsidRDefault="00A83886" w:rsidP="00A83886">
      <w:pPr>
        <w:pStyle w:val="FOFNumbered"/>
      </w:pPr>
      <w:r w:rsidRPr="00A83886">
        <w:t xml:space="preserve">On December 5, 2017, </w:t>
      </w:r>
      <w:r w:rsidR="00A055A8">
        <w:t>North Collin SUD</w:t>
      </w:r>
      <w:r w:rsidRPr="00A83886">
        <w:t xml:space="preserve"> </w:t>
      </w:r>
      <w:r w:rsidR="00BD41FC">
        <w:t xml:space="preserve">notified the SOAH </w:t>
      </w:r>
      <w:r w:rsidR="00A21770">
        <w:t>ALJs t</w:t>
      </w:r>
      <w:r w:rsidR="00BD41FC">
        <w:t>hat the</w:t>
      </w:r>
      <w:r w:rsidR="003B38E4">
        <w:t xml:space="preserve"> parties</w:t>
      </w:r>
      <w:r w:rsidR="00BD41FC">
        <w:t xml:space="preserve"> had executed a settlement agreement (the </w:t>
      </w:r>
      <w:r w:rsidR="00A21770">
        <w:t>a</w:t>
      </w:r>
      <w:r w:rsidR="00BD41FC">
        <w:t>greement)</w:t>
      </w:r>
      <w:r w:rsidRPr="00A83886">
        <w:t xml:space="preserve"> resolving all issues in dispute regarding this docket and</w:t>
      </w:r>
      <w:r w:rsidR="00BD41FC">
        <w:t xml:space="preserve"> a related matter,</w:t>
      </w:r>
      <w:r w:rsidRPr="00A83886">
        <w:t xml:space="preserve"> Docket No. 46835</w:t>
      </w:r>
      <w:r w:rsidR="00BD41FC">
        <w:t>.</w:t>
      </w:r>
      <w:r w:rsidRPr="00BD41FC">
        <w:rPr>
          <w:rStyle w:val="FootnoteReference"/>
        </w:rPr>
        <w:footnoteReference w:id="1"/>
      </w:r>
      <w:r w:rsidR="00BD41FC">
        <w:t xml:space="preserve">  As part of the Agreement,</w:t>
      </w:r>
      <w:r w:rsidRPr="00A83886">
        <w:t xml:space="preserve"> the City of Princeton</w:t>
      </w:r>
      <w:r w:rsidR="00BD41FC">
        <w:t xml:space="preserve"> agreed to</w:t>
      </w:r>
      <w:r w:rsidRPr="00A83886">
        <w:t xml:space="preserve"> withdraw its objections to this docket.  Applicants and the City of Princeton did not request that the </w:t>
      </w:r>
      <w:r w:rsidR="00BD41FC">
        <w:t>Agreement</w:t>
      </w:r>
      <w:r w:rsidRPr="00A83886">
        <w:t xml:space="preserve"> be admitted into evidence in this proceeding, but that its contents be addressed as part</w:t>
      </w:r>
      <w:r>
        <w:t xml:space="preserve"> of Docket No. 46835.</w:t>
      </w:r>
    </w:p>
    <w:p w:rsidR="00BD41FC" w:rsidRDefault="00BD41FC" w:rsidP="00BD41FC">
      <w:pPr>
        <w:pStyle w:val="Heading7"/>
      </w:pPr>
      <w:r>
        <w:t>Remand to the Commission</w:t>
      </w:r>
    </w:p>
    <w:p w:rsidR="00BD41FC" w:rsidRPr="004C395A" w:rsidRDefault="00BD41FC" w:rsidP="00BD41FC">
      <w:pPr>
        <w:pStyle w:val="FOFNumbered"/>
      </w:pPr>
      <w:r w:rsidRPr="004C395A">
        <w:t xml:space="preserve">On January 18, 2018, </w:t>
      </w:r>
      <w:r>
        <w:t>North Collin SUD</w:t>
      </w:r>
      <w:r w:rsidRPr="004C395A">
        <w:t xml:space="preserve"> filed a motion to remand this case to the Commission</w:t>
      </w:r>
      <w:r>
        <w:t xml:space="preserve"> for continued processing in accordance with the terms of the Agreement</w:t>
      </w:r>
      <w:r w:rsidRPr="004C395A">
        <w:t>.</w:t>
      </w:r>
    </w:p>
    <w:p w:rsidR="00BD41FC" w:rsidRPr="007C71C0" w:rsidRDefault="00BD41FC" w:rsidP="00BD41FC">
      <w:pPr>
        <w:pStyle w:val="FOFNumbered"/>
      </w:pPr>
      <w:r w:rsidRPr="007C71C0">
        <w:lastRenderedPageBreak/>
        <w:t>In SOAH Order No. 9 issued on January 26, 2018, the SOAH ALJ remanded the case to the Commission and dismissed the proceeding from the docket of SOAH.</w:t>
      </w:r>
    </w:p>
    <w:p w:rsidR="00AE6B4C" w:rsidRPr="003407F5" w:rsidRDefault="003407F5" w:rsidP="0060725F">
      <w:pPr>
        <w:pStyle w:val="Heading7"/>
      </w:pPr>
      <w:r w:rsidRPr="003407F5">
        <w:t>Adequacy of Existing Service</w:t>
      </w:r>
    </w:p>
    <w:p w:rsidR="0060725F" w:rsidRDefault="00A055A8" w:rsidP="0060725F">
      <w:pPr>
        <w:pStyle w:val="FOFNumbered"/>
      </w:pPr>
      <w:r>
        <w:t>North Collin SUD</w:t>
      </w:r>
      <w:r w:rsidR="0060725F" w:rsidRPr="009A580C">
        <w:t xml:space="preserve"> currently holds and will retain its existing water CCN No. 11035</w:t>
      </w:r>
      <w:r w:rsidR="003407F5">
        <w:t>.  The geographic area certificated under CCN number 11035 will be expanded to include the area formerly certificated to Altoga WSC’s</w:t>
      </w:r>
      <w:r w:rsidR="0060725F" w:rsidRPr="009A580C">
        <w:t xml:space="preserve"> CCN number 12580.</w:t>
      </w:r>
    </w:p>
    <w:p w:rsidR="003407F5" w:rsidRDefault="003407F5" w:rsidP="003407F5">
      <w:pPr>
        <w:pStyle w:val="FOFNumbered"/>
      </w:pPr>
      <w:r>
        <w:t>North Collin SUD currently operates and maintains all of the Altoga WSC water system, by contract, until the acquisition occurs.  Upon approval of the acquisition, North Collin SUD will assume direct control over Altoga WSC’s water system.</w:t>
      </w:r>
    </w:p>
    <w:p w:rsidR="003B38E4" w:rsidRDefault="003B38E4" w:rsidP="003B38E4">
      <w:pPr>
        <w:pStyle w:val="FOFNumbered"/>
      </w:pPr>
      <w:r>
        <w:t xml:space="preserve">North Collin SUD has an approved TCEQ public water system (PWS), number 0430055, with an adequate water supply that it purchases from the North Texas Municipal Water District.  The PWS is capable of providing drinking water that meets the requirements of Texas Health and Safety Code, chapter 341, and </w:t>
      </w:r>
      <w:r w:rsidR="00B12671">
        <w:t>TCEQ</w:t>
      </w:r>
      <w:r>
        <w:t xml:space="preserve"> rules, and has access to an adequate supply of water.</w:t>
      </w:r>
    </w:p>
    <w:p w:rsidR="003B38E4" w:rsidRDefault="003B38E4" w:rsidP="003B38E4">
      <w:pPr>
        <w:pStyle w:val="FOFNumbered"/>
      </w:pPr>
      <w:r>
        <w:t>North Collin SUD purchases treated water, on a regular basis, from the North Texas Municipal Water District.</w:t>
      </w:r>
    </w:p>
    <w:p w:rsidR="003B38E4" w:rsidRDefault="003B38E4" w:rsidP="003B38E4">
      <w:pPr>
        <w:pStyle w:val="FOFNumbered"/>
      </w:pPr>
      <w:r>
        <w:t>North Collin SUD has professional management and licensed operators to provide adequate water service.</w:t>
      </w:r>
    </w:p>
    <w:p w:rsidR="003407F5" w:rsidRDefault="003407F5" w:rsidP="0060725F">
      <w:pPr>
        <w:pStyle w:val="FOFNumbered"/>
      </w:pPr>
      <w:r>
        <w:t>North Collin SUD already provides, and will continue to provide, adequate service to the area being transferred.</w:t>
      </w:r>
    </w:p>
    <w:p w:rsidR="003407F5" w:rsidRPr="003407F5" w:rsidRDefault="003407F5" w:rsidP="003407F5">
      <w:pPr>
        <w:pStyle w:val="FOFNumbered"/>
        <w:numPr>
          <w:ilvl w:val="0"/>
          <w:numId w:val="0"/>
        </w:numPr>
        <w:rPr>
          <w:b/>
          <w:i/>
          <w:u w:val="single"/>
        </w:rPr>
      </w:pPr>
      <w:r w:rsidRPr="003407F5">
        <w:rPr>
          <w:b/>
          <w:i/>
          <w:u w:val="single"/>
        </w:rPr>
        <w:t>Need for Service</w:t>
      </w:r>
    </w:p>
    <w:p w:rsidR="003407F5" w:rsidRDefault="003407F5" w:rsidP="0060725F">
      <w:pPr>
        <w:pStyle w:val="FOFNumbered"/>
      </w:pPr>
      <w:r>
        <w:t>There are 338 current customers in the area to be transferred.</w:t>
      </w:r>
    </w:p>
    <w:p w:rsidR="003407F5" w:rsidRPr="003407F5" w:rsidRDefault="003407F5" w:rsidP="003407F5">
      <w:pPr>
        <w:pStyle w:val="FOFNumbered"/>
        <w:numPr>
          <w:ilvl w:val="0"/>
          <w:numId w:val="0"/>
        </w:numPr>
        <w:rPr>
          <w:b/>
          <w:i/>
          <w:u w:val="single"/>
        </w:rPr>
      </w:pPr>
      <w:r w:rsidRPr="003407F5">
        <w:rPr>
          <w:b/>
          <w:i/>
          <w:u w:val="single"/>
        </w:rPr>
        <w:t>Effect of Granting the Application on Retail Public Utilities and Landowners</w:t>
      </w:r>
    </w:p>
    <w:p w:rsidR="001D00C9" w:rsidRDefault="001D00C9" w:rsidP="0060725F">
      <w:pPr>
        <w:pStyle w:val="FOFNumbered"/>
      </w:pPr>
      <w:r>
        <w:t xml:space="preserve">The applicants and landowners in the area are not adversely affected because North Collin SUD is already using the facilities to </w:t>
      </w:r>
      <w:r w:rsidR="003B38E4">
        <w:t>serve</w:t>
      </w:r>
      <w:r>
        <w:t xml:space="preserve"> the requested area.</w:t>
      </w:r>
    </w:p>
    <w:p w:rsidR="001D00C9" w:rsidRPr="001D00C9" w:rsidRDefault="001D00C9" w:rsidP="00B52C2B">
      <w:pPr>
        <w:pStyle w:val="Heading7"/>
      </w:pPr>
      <w:r w:rsidRPr="001D00C9">
        <w:lastRenderedPageBreak/>
        <w:t>Financial Ability to Pay For, Operate, and Manage Facilities</w:t>
      </w:r>
    </w:p>
    <w:p w:rsidR="00AE6B4C" w:rsidRDefault="00A055A8" w:rsidP="00AE6B4C">
      <w:pPr>
        <w:pStyle w:val="FOFNumbered"/>
      </w:pPr>
      <w:r>
        <w:t>North Collin SUD</w:t>
      </w:r>
      <w:r w:rsidR="00AE6B4C">
        <w:t xml:space="preserve"> has the financial resources to operate and manage </w:t>
      </w:r>
      <w:r>
        <w:t>Altoga WSC</w:t>
      </w:r>
      <w:r w:rsidR="00AE6B4C">
        <w:t>’s system and the ability to provide continuous and adequate service to the requested area.</w:t>
      </w:r>
    </w:p>
    <w:p w:rsidR="006441A0" w:rsidRDefault="006441A0" w:rsidP="006441A0">
      <w:pPr>
        <w:pStyle w:val="FOFNumbered"/>
      </w:pPr>
      <w:r>
        <w:t>North Collin SUD is capable of providing continuous and adequate service to the reques</w:t>
      </w:r>
      <w:bookmarkStart w:id="0" w:name="_GoBack"/>
      <w:bookmarkEnd w:id="0"/>
      <w:r>
        <w:t>ted area and the transfer will serve the public interest.</w:t>
      </w:r>
    </w:p>
    <w:p w:rsidR="00764B5A" w:rsidRDefault="00764B5A" w:rsidP="006441A0">
      <w:pPr>
        <w:pStyle w:val="FOFNumbered"/>
      </w:pPr>
      <w:r>
        <w:t>North Collin SUD meets the debt-service-coverage ratio requirement of more than 1.25.</w:t>
      </w:r>
    </w:p>
    <w:p w:rsidR="00764B5A" w:rsidRDefault="00764B5A" w:rsidP="006441A0">
      <w:pPr>
        <w:pStyle w:val="FOFNumbered"/>
      </w:pPr>
      <w:r>
        <w:t>North Collin SUD has sufficient cash available to cover any projected operations and maintenance shortages in the first five years of operations.</w:t>
      </w:r>
    </w:p>
    <w:p w:rsidR="00764B5A" w:rsidRDefault="00764B5A" w:rsidP="006441A0">
      <w:pPr>
        <w:pStyle w:val="FOFNumbered"/>
      </w:pPr>
      <w:r>
        <w:t>North Collin SUD has demonstrated adequate financial, managerial, and technical capabilities to provide service to the requested area.</w:t>
      </w:r>
    </w:p>
    <w:p w:rsidR="001D00C9" w:rsidRPr="001D00C9" w:rsidRDefault="001D00C9" w:rsidP="001D00C9">
      <w:pPr>
        <w:pStyle w:val="FOFNumbered"/>
        <w:numPr>
          <w:ilvl w:val="0"/>
          <w:numId w:val="0"/>
        </w:numPr>
        <w:rPr>
          <w:b/>
          <w:i/>
          <w:u w:val="single"/>
        </w:rPr>
      </w:pPr>
      <w:r w:rsidRPr="001D00C9">
        <w:rPr>
          <w:b/>
          <w:i/>
          <w:u w:val="single"/>
        </w:rPr>
        <w:t>Environmental Integrity and Effect on Land</w:t>
      </w:r>
    </w:p>
    <w:p w:rsidR="00AE6B4C" w:rsidRDefault="00AE6B4C" w:rsidP="00AE6B4C">
      <w:pPr>
        <w:pStyle w:val="FOFNumbered"/>
      </w:pPr>
      <w:r>
        <w:t xml:space="preserve">Granting this transaction will not adversely impact the environmental integrity of the land because </w:t>
      </w:r>
      <w:r w:rsidR="003B38E4">
        <w:t xml:space="preserve">the </w:t>
      </w:r>
      <w:r>
        <w:t xml:space="preserve">land included in the area being </w:t>
      </w:r>
      <w:r w:rsidR="003B38E4">
        <w:t>transferr</w:t>
      </w:r>
      <w:r>
        <w:t>ed is already being served.</w:t>
      </w:r>
    </w:p>
    <w:p w:rsidR="001D00C9" w:rsidRPr="001D00C9" w:rsidRDefault="001D00C9" w:rsidP="001D00C9">
      <w:pPr>
        <w:pStyle w:val="FOFNumbered"/>
        <w:numPr>
          <w:ilvl w:val="0"/>
          <w:numId w:val="0"/>
        </w:numPr>
        <w:rPr>
          <w:b/>
          <w:i/>
          <w:u w:val="single"/>
        </w:rPr>
      </w:pPr>
      <w:r w:rsidRPr="001D00C9">
        <w:rPr>
          <w:b/>
          <w:i/>
          <w:u w:val="single"/>
        </w:rPr>
        <w:t>Feasibility of Obtaining Service from an Adjacent Retail Public Utility</w:t>
      </w:r>
    </w:p>
    <w:p w:rsidR="006441A0" w:rsidRDefault="006441A0" w:rsidP="007C71C0">
      <w:pPr>
        <w:pStyle w:val="FOFNumbered"/>
      </w:pPr>
      <w:r>
        <w:t xml:space="preserve">It is more feasible for North Collin SUD to provide service in the area than it is for other </w:t>
      </w:r>
      <w:r w:rsidR="003B38E4">
        <w:t>nearby</w:t>
      </w:r>
      <w:r>
        <w:t xml:space="preserve"> retail public utilities because </w:t>
      </w:r>
      <w:r w:rsidR="00764B5A">
        <w:t>it is already doing so</w:t>
      </w:r>
      <w:r>
        <w:t>.</w:t>
      </w:r>
    </w:p>
    <w:p w:rsidR="006441A0" w:rsidRPr="006441A0" w:rsidRDefault="006441A0" w:rsidP="006441A0">
      <w:pPr>
        <w:pStyle w:val="FOFNumbered"/>
        <w:numPr>
          <w:ilvl w:val="0"/>
          <w:numId w:val="0"/>
        </w:numPr>
        <w:rPr>
          <w:b/>
          <w:i/>
          <w:u w:val="single"/>
        </w:rPr>
      </w:pPr>
      <w:r w:rsidRPr="006441A0">
        <w:rPr>
          <w:b/>
          <w:i/>
          <w:u w:val="single"/>
        </w:rPr>
        <w:t>Improvement of Service or Lowering Costs</w:t>
      </w:r>
    </w:p>
    <w:p w:rsidR="006441A0" w:rsidRDefault="006441A0" w:rsidP="006441A0">
      <w:pPr>
        <w:pStyle w:val="FOFNumbered"/>
      </w:pPr>
      <w:r>
        <w:t>North Collin SUD’s rates are lower than Altoga WSC’s rates; therefore, Altoga WSC’s customers may experience a decrease in water rates.</w:t>
      </w:r>
      <w:r w:rsidRPr="006441A0">
        <w:t xml:space="preserve"> </w:t>
      </w:r>
    </w:p>
    <w:p w:rsidR="006441A0" w:rsidRDefault="006441A0" w:rsidP="006441A0">
      <w:pPr>
        <w:pStyle w:val="FOFNumbered"/>
      </w:pPr>
      <w:r>
        <w:t>Granting this transaction will provide Altoga WSC’s customers with a better-managed and more financially stable water system.</w:t>
      </w:r>
    </w:p>
    <w:p w:rsidR="006441A0" w:rsidRPr="006441A0" w:rsidRDefault="006441A0" w:rsidP="006441A0">
      <w:pPr>
        <w:pStyle w:val="FOFNumbered"/>
        <w:numPr>
          <w:ilvl w:val="0"/>
          <w:numId w:val="0"/>
        </w:numPr>
        <w:rPr>
          <w:b/>
          <w:i/>
          <w:u w:val="single"/>
        </w:rPr>
      </w:pPr>
      <w:r w:rsidRPr="006441A0">
        <w:rPr>
          <w:b/>
          <w:i/>
          <w:u w:val="single"/>
        </w:rPr>
        <w:t>Following Remand from SOAH</w:t>
      </w:r>
    </w:p>
    <w:p w:rsidR="007C71C0" w:rsidRPr="00D36C25" w:rsidRDefault="007C71C0" w:rsidP="007C71C0">
      <w:pPr>
        <w:pStyle w:val="FOFNumbered"/>
      </w:pPr>
      <w:r w:rsidRPr="007C71C0">
        <w:t>In Commission Order No. 5 issued on February 16, 2018, the Commission ALJ approved the transaction to proceed</w:t>
      </w:r>
      <w:r w:rsidRPr="00D36C25">
        <w:t>.</w:t>
      </w:r>
    </w:p>
    <w:p w:rsidR="007C71C0" w:rsidRPr="004C395A" w:rsidRDefault="007C71C0" w:rsidP="007C71C0">
      <w:pPr>
        <w:pStyle w:val="FOFNumbered"/>
      </w:pPr>
      <w:r w:rsidRPr="004C395A">
        <w:t xml:space="preserve">On March 12, 2018, </w:t>
      </w:r>
      <w:r>
        <w:t xml:space="preserve">applicants </w:t>
      </w:r>
      <w:r w:rsidRPr="004C395A">
        <w:t>filed affidavit</w:t>
      </w:r>
      <w:r>
        <w:t>s</w:t>
      </w:r>
      <w:r w:rsidRPr="004C395A">
        <w:t xml:space="preserve"> regarding the closing of the transaction.</w:t>
      </w:r>
    </w:p>
    <w:p w:rsidR="007C71C0" w:rsidRPr="004C395A" w:rsidRDefault="007C71C0" w:rsidP="007C71C0">
      <w:pPr>
        <w:pStyle w:val="FOFNumbered"/>
      </w:pPr>
      <w:r>
        <w:lastRenderedPageBreak/>
        <w:t xml:space="preserve">In Commission Order No. 6 issued on </w:t>
      </w:r>
      <w:r w:rsidRPr="004C395A">
        <w:t xml:space="preserve">March 26, 2018, the </w:t>
      </w:r>
      <w:r>
        <w:t>Commission ALJ found the closing documents sufficient</w:t>
      </w:r>
      <w:r w:rsidR="006441A0">
        <w:t xml:space="preserve"> and</w:t>
      </w:r>
      <w:r>
        <w:t xml:space="preserve"> customer deposits properly addressed, </w:t>
      </w:r>
      <w:r w:rsidRPr="004C395A">
        <w:t>and establish</w:t>
      </w:r>
      <w:r>
        <w:t>ed a procedural schedule for final processing.</w:t>
      </w:r>
    </w:p>
    <w:p w:rsidR="007C71C0" w:rsidRPr="007C71C0" w:rsidRDefault="007C71C0" w:rsidP="007C71C0">
      <w:pPr>
        <w:pStyle w:val="FOFNumbered"/>
      </w:pPr>
      <w:r w:rsidRPr="004C395A">
        <w:t xml:space="preserve">On April 10, 2018, </w:t>
      </w:r>
      <w:r>
        <w:t xml:space="preserve">applicants </w:t>
      </w:r>
      <w:r w:rsidRPr="004C395A">
        <w:t xml:space="preserve">filed </w:t>
      </w:r>
      <w:r>
        <w:t xml:space="preserve">signed </w:t>
      </w:r>
      <w:r w:rsidRPr="004C395A">
        <w:t>consent form</w:t>
      </w:r>
      <w:r>
        <w:t>s</w:t>
      </w:r>
      <w:r w:rsidRPr="004C395A">
        <w:t xml:space="preserve"> </w:t>
      </w:r>
      <w:r>
        <w:t>concurring with</w:t>
      </w:r>
      <w:r w:rsidRPr="004C395A">
        <w:t xml:space="preserve"> the final map and certificate</w:t>
      </w:r>
      <w:r w:rsidR="009038DA">
        <w:t>s</w:t>
      </w:r>
      <w:r w:rsidRPr="004C395A">
        <w:t xml:space="preserve"> as prepared by Commission Staff.</w:t>
      </w:r>
    </w:p>
    <w:p w:rsidR="006F1FF9" w:rsidRDefault="006F1FF9" w:rsidP="007C71C0">
      <w:pPr>
        <w:pStyle w:val="Heading7"/>
      </w:pPr>
      <w:r>
        <w:t>Evidence</w:t>
      </w:r>
    </w:p>
    <w:p w:rsidR="007C71C0" w:rsidRDefault="007C71C0" w:rsidP="007C71C0">
      <w:pPr>
        <w:pStyle w:val="FOFNumbered"/>
      </w:pPr>
      <w:r>
        <w:t>On April 25, 2018, Commission Staff and applicants filed a joint motion to admit evidence.</w:t>
      </w:r>
    </w:p>
    <w:p w:rsidR="006F1FF9" w:rsidRDefault="006F1FF9" w:rsidP="000D2908">
      <w:pPr>
        <w:pStyle w:val="FOFNumbered"/>
      </w:pPr>
      <w:r>
        <w:t xml:space="preserve">In Commission Order No. 7 issued on </w:t>
      </w:r>
      <w:r w:rsidR="0060725F">
        <w:t>August 13,</w:t>
      </w:r>
      <w:r>
        <w:t xml:space="preserve"> 2018, the Commission ALJ granted the joint motion to admit evidence and admitted the following evidence into the record: </w:t>
      </w:r>
      <w:r w:rsidRPr="000D2908">
        <w:t>(a) </w:t>
      </w:r>
      <w:r w:rsidR="00A83886">
        <w:t xml:space="preserve">the </w:t>
      </w:r>
      <w:r w:rsidRPr="000D2908">
        <w:t xml:space="preserve">application and attachments filed </w:t>
      </w:r>
      <w:r w:rsidR="00A83886">
        <w:t xml:space="preserve">on </w:t>
      </w:r>
      <w:r w:rsidRPr="000D2908">
        <w:t xml:space="preserve">October 18, 2016; (b) </w:t>
      </w:r>
      <w:r w:rsidRPr="00BD41FC">
        <w:rPr>
          <w:i/>
        </w:rPr>
        <w:t>Texas Register</w:t>
      </w:r>
      <w:r w:rsidRPr="000D2908">
        <w:t xml:space="preserve"> acknowledgement filed </w:t>
      </w:r>
      <w:r w:rsidR="00A83886">
        <w:t xml:space="preserve">on </w:t>
      </w:r>
      <w:r w:rsidRPr="000D2908">
        <w:t xml:space="preserve">October 25, 2016; (c) supplemental information to the application filed </w:t>
      </w:r>
      <w:r w:rsidR="00A83886">
        <w:t xml:space="preserve">on </w:t>
      </w:r>
      <w:r w:rsidRPr="000D2908">
        <w:t>November</w:t>
      </w:r>
      <w:r w:rsidR="00A83886">
        <w:t> </w:t>
      </w:r>
      <w:r w:rsidRPr="000D2908">
        <w:t>3,</w:t>
      </w:r>
      <w:r w:rsidR="00A83886">
        <w:t> </w:t>
      </w:r>
      <w:r w:rsidRPr="000D2908">
        <w:t xml:space="preserve">2016; (d) affidavits of notice to customers and to current customers, neighboring </w:t>
      </w:r>
      <w:r w:rsidR="00A83886">
        <w:t>utilities</w:t>
      </w:r>
      <w:r w:rsidRPr="000D2908">
        <w:t xml:space="preserve">, and cities filed </w:t>
      </w:r>
      <w:r w:rsidR="00A83886">
        <w:t xml:space="preserve">on </w:t>
      </w:r>
      <w:r w:rsidRPr="000D2908">
        <w:t xml:space="preserve">December 15, 2016; (e) Commission Staff’s recommendation </w:t>
      </w:r>
      <w:r w:rsidR="00A83886">
        <w:t xml:space="preserve">on the </w:t>
      </w:r>
      <w:r w:rsidRPr="000D2908">
        <w:t>sufficien</w:t>
      </w:r>
      <w:r w:rsidR="00A83886">
        <w:t>cy</w:t>
      </w:r>
      <w:r w:rsidRPr="000D2908">
        <w:t xml:space="preserve"> </w:t>
      </w:r>
      <w:r w:rsidR="00A83886">
        <w:t xml:space="preserve">of notice </w:t>
      </w:r>
      <w:r w:rsidRPr="000D2908">
        <w:t xml:space="preserve">filed </w:t>
      </w:r>
      <w:r w:rsidR="00A83886">
        <w:t xml:space="preserve">on </w:t>
      </w:r>
      <w:r w:rsidRPr="000D2908">
        <w:t xml:space="preserve">January 5, 2017; (f) Commission Staff’s recommendation </w:t>
      </w:r>
      <w:r w:rsidR="00A83886">
        <w:t xml:space="preserve">for approval of the </w:t>
      </w:r>
      <w:r w:rsidRPr="000D2908">
        <w:t xml:space="preserve">sale to proceed filed </w:t>
      </w:r>
      <w:r w:rsidR="00A83886">
        <w:t xml:space="preserve">on </w:t>
      </w:r>
      <w:r w:rsidRPr="000D2908">
        <w:t xml:space="preserve">February 14, 2017; (g) Commission Staff’s memorandum in support of recommendation approving sale to proceed filed </w:t>
      </w:r>
      <w:r w:rsidR="00A83886">
        <w:t xml:space="preserve">on </w:t>
      </w:r>
      <w:r w:rsidRPr="000D2908">
        <w:t xml:space="preserve">February 14, 2017; (h) </w:t>
      </w:r>
      <w:r w:rsidR="00BD41FC">
        <w:t xml:space="preserve">applicants’ three </w:t>
      </w:r>
      <w:r w:rsidRPr="000D2908">
        <w:t xml:space="preserve">affidavits regarding closing documentation filed </w:t>
      </w:r>
      <w:r w:rsidR="00A83886">
        <w:t xml:space="preserve">on </w:t>
      </w:r>
      <w:r w:rsidR="00BD41FC">
        <w:t>March 12</w:t>
      </w:r>
      <w:r w:rsidRPr="000D2908">
        <w:t xml:space="preserve"> and 15, 2015; (i) Commission Staff’s recommendation </w:t>
      </w:r>
      <w:r w:rsidR="00A83886">
        <w:t xml:space="preserve">to find </w:t>
      </w:r>
      <w:r w:rsidRPr="000D2908">
        <w:t xml:space="preserve">closing documentation sufficient filed </w:t>
      </w:r>
      <w:r w:rsidR="00A83886">
        <w:t xml:space="preserve">on </w:t>
      </w:r>
      <w:r w:rsidRPr="000D2908">
        <w:t xml:space="preserve">March 22, 2018; and (j)  signed consent forms </w:t>
      </w:r>
      <w:r w:rsidR="00A83886">
        <w:t xml:space="preserve">from </w:t>
      </w:r>
      <w:r w:rsidR="00A055A8">
        <w:t>Altoga WSC</w:t>
      </w:r>
      <w:r w:rsidR="00A83886">
        <w:t xml:space="preserve"> and </w:t>
      </w:r>
      <w:r w:rsidR="00A055A8">
        <w:t>North Collin SUD</w:t>
      </w:r>
      <w:r w:rsidR="00A83886">
        <w:t xml:space="preserve"> </w:t>
      </w:r>
      <w:r w:rsidRPr="000D2908">
        <w:t xml:space="preserve">filed </w:t>
      </w:r>
      <w:r w:rsidR="00A83886">
        <w:t xml:space="preserve">on </w:t>
      </w:r>
      <w:r w:rsidRPr="000D2908">
        <w:t>April 10, 2018.</w:t>
      </w:r>
    </w:p>
    <w:p w:rsidR="00B12671" w:rsidRPr="000D2908" w:rsidRDefault="00B12671" w:rsidP="00B12671">
      <w:pPr>
        <w:pStyle w:val="Heading7"/>
      </w:pPr>
      <w:r>
        <w:t>Certificates</w:t>
      </w:r>
    </w:p>
    <w:p w:rsidR="00B12671" w:rsidRDefault="00E854CD" w:rsidP="00B12671">
      <w:pPr>
        <w:pStyle w:val="FOFNumbered"/>
      </w:pPr>
      <w:r>
        <w:t>Altoga WSC has sold all of its water systems and will no longer provide service.</w:t>
      </w:r>
    </w:p>
    <w:p w:rsidR="00E854CD" w:rsidRDefault="00E854CD" w:rsidP="00B12671">
      <w:pPr>
        <w:pStyle w:val="FOFNumbered"/>
      </w:pPr>
      <w:r>
        <w:t>Altoga WSC has no further need for CCN number 12580; therefore, it should be cancelled.</w:t>
      </w:r>
    </w:p>
    <w:p w:rsidR="00E854CD" w:rsidRDefault="00E854CD" w:rsidP="00B12671">
      <w:pPr>
        <w:pStyle w:val="FOFNumbered"/>
      </w:pPr>
      <w:r>
        <w:t>On March 6, 2019, the Commission ALJ filed an order requiring Commission Staff to file an amended CCN number 11035 for North Collin SUD.</w:t>
      </w:r>
    </w:p>
    <w:p w:rsidR="00E854CD" w:rsidRPr="000D2908" w:rsidRDefault="00E854CD" w:rsidP="00B12671">
      <w:pPr>
        <w:pStyle w:val="FOFNumbered"/>
      </w:pPr>
      <w:r>
        <w:t>On March 11, 2019, Commission Staff filed an amended CCN number 11035 for North Collin SUD.</w:t>
      </w:r>
    </w:p>
    <w:p w:rsidR="000D2908" w:rsidRPr="000D2908" w:rsidRDefault="000D2908" w:rsidP="000D2908">
      <w:pPr>
        <w:pStyle w:val="Heading7"/>
      </w:pPr>
      <w:r>
        <w:lastRenderedPageBreak/>
        <w:t>Informal Disposition</w:t>
      </w:r>
    </w:p>
    <w:p w:rsidR="000D2908" w:rsidRPr="000D2908" w:rsidRDefault="000D2908" w:rsidP="000D2908">
      <w:pPr>
        <w:pStyle w:val="FOFNumbered"/>
      </w:pPr>
      <w:r w:rsidRPr="000D2908">
        <w:t>More than 15 days have passed since the completion of the notice provided in this docket.</w:t>
      </w:r>
    </w:p>
    <w:p w:rsidR="000D2908" w:rsidRPr="000D2908" w:rsidRDefault="00A055A8" w:rsidP="000D2908">
      <w:pPr>
        <w:pStyle w:val="FOFNumbered"/>
      </w:pPr>
      <w:r>
        <w:t>Altoga WSC</w:t>
      </w:r>
      <w:r w:rsidR="000D2908" w:rsidRPr="000D2908">
        <w:t xml:space="preserve">, </w:t>
      </w:r>
      <w:r>
        <w:t>North Collin SUD</w:t>
      </w:r>
      <w:r w:rsidR="000D2908" w:rsidRPr="000D2908">
        <w:t>,</w:t>
      </w:r>
      <w:r w:rsidR="00BD41FC">
        <w:t xml:space="preserve"> the City of Princeton,</w:t>
      </w:r>
      <w:r w:rsidR="000D2908" w:rsidRPr="000D2908">
        <w:t xml:space="preserve"> and Commission Staff are the only parties to this proceeding.</w:t>
      </w:r>
    </w:p>
    <w:p w:rsidR="006441A0" w:rsidRDefault="000D2908" w:rsidP="000D2908">
      <w:pPr>
        <w:pStyle w:val="FOFNumbered"/>
      </w:pPr>
      <w:r w:rsidRPr="000D2908">
        <w:t xml:space="preserve">No protests, motions to intervene, or requests for hearing were filed that </w:t>
      </w:r>
      <w:r>
        <w:t xml:space="preserve">have not been dealt with </w:t>
      </w:r>
      <w:r w:rsidRPr="000D2908">
        <w:t>and Commission Staff waived its request for a hearing</w:t>
      </w:r>
      <w:r w:rsidR="006441A0">
        <w:t>.</w:t>
      </w:r>
    </w:p>
    <w:p w:rsidR="006441A0" w:rsidRDefault="006441A0" w:rsidP="006441A0">
      <w:pPr>
        <w:pStyle w:val="FOFNumbered"/>
      </w:pPr>
      <w:r>
        <w:t>This decision is not adverse to any party.</w:t>
      </w:r>
      <w:r w:rsidRPr="006441A0">
        <w:t xml:space="preserve"> </w:t>
      </w:r>
    </w:p>
    <w:p w:rsidR="006441A0" w:rsidRDefault="006441A0" w:rsidP="006441A0">
      <w:pPr>
        <w:pStyle w:val="FOFNumbered"/>
      </w:pPr>
      <w:r>
        <w:t>No hearing is necessary</w:t>
      </w:r>
      <w:r w:rsidRPr="000D2908">
        <w:t>.</w:t>
      </w:r>
    </w:p>
    <w:p w:rsidR="006441A0" w:rsidRDefault="006441A0" w:rsidP="006441A0">
      <w:pPr>
        <w:pStyle w:val="FOFNumbered"/>
      </w:pPr>
      <w:r>
        <w:t>On April 25, 2018, Commission Staff recommended approval of the application.</w:t>
      </w:r>
    </w:p>
    <w:p w:rsidR="001F7173" w:rsidRPr="00B961F6" w:rsidRDefault="00ED01A2" w:rsidP="00ED01A2">
      <w:pPr>
        <w:pStyle w:val="Heading1"/>
      </w:pPr>
      <w:r>
        <w:t>Conclusions of Law</w:t>
      </w:r>
    </w:p>
    <w:p w:rsidR="001F7173" w:rsidRDefault="001F7173" w:rsidP="000D3A37">
      <w:pPr>
        <w:pStyle w:val="COLNumbered"/>
      </w:pPr>
      <w:r w:rsidRPr="00ED01A2">
        <w:t xml:space="preserve">The Commission has jurisdiction </w:t>
      </w:r>
      <w:r w:rsidR="002A09F4">
        <w:t xml:space="preserve">over this application </w:t>
      </w:r>
      <w:r w:rsidR="00F430F4">
        <w:t>under</w:t>
      </w:r>
      <w:r w:rsidR="002A09F4">
        <w:t xml:space="preserve"> </w:t>
      </w:r>
      <w:r w:rsidR="00B12671">
        <w:t>Texas Water Code (</w:t>
      </w:r>
      <w:r w:rsidR="00D36C25">
        <w:t>TWC</w:t>
      </w:r>
      <w:r w:rsidR="00B12671">
        <w:t>) </w:t>
      </w:r>
      <w:r w:rsidRPr="00ED01A2">
        <w:t>§§</w:t>
      </w:r>
      <w:r w:rsidR="00B12671">
        <w:t> </w:t>
      </w:r>
      <w:r w:rsidR="00E34155">
        <w:t xml:space="preserve">13.041, </w:t>
      </w:r>
      <w:r w:rsidR="000D3A37">
        <w:t>13.241,</w:t>
      </w:r>
      <w:r w:rsidRPr="00ED01A2">
        <w:t xml:space="preserve"> </w:t>
      </w:r>
      <w:r w:rsidR="00764B5A">
        <w:t xml:space="preserve">13.244, 13.246, </w:t>
      </w:r>
      <w:r w:rsidR="005037CA">
        <w:t>13.251, 13.25</w:t>
      </w:r>
      <w:r w:rsidR="00764B5A">
        <w:t>4</w:t>
      </w:r>
      <w:r w:rsidR="005037CA">
        <w:t xml:space="preserve">, </w:t>
      </w:r>
      <w:r w:rsidRPr="00ED01A2">
        <w:t>and 13.301</w:t>
      </w:r>
      <w:r w:rsidR="000D3A37">
        <w:t>.</w:t>
      </w:r>
    </w:p>
    <w:p w:rsidR="00E34155" w:rsidRPr="00ED01A2" w:rsidRDefault="00E34155" w:rsidP="00E34155">
      <w:pPr>
        <w:pStyle w:val="COLNumbered"/>
      </w:pPr>
      <w:r>
        <w:t>Altoga WSC</w:t>
      </w:r>
      <w:r w:rsidRPr="00ED01A2">
        <w:t xml:space="preserve"> and </w:t>
      </w:r>
      <w:r>
        <w:t>North Collin SUD</w:t>
      </w:r>
      <w:r w:rsidRPr="00ED01A2">
        <w:t xml:space="preserve"> are retail</w:t>
      </w:r>
      <w:r w:rsidR="00B12671">
        <w:t xml:space="preserve"> public utilities as defined in TWC § </w:t>
      </w:r>
      <w:r w:rsidRPr="00ED01A2">
        <w:t>13.002(19)</w:t>
      </w:r>
      <w:r>
        <w:t xml:space="preserve"> </w:t>
      </w:r>
      <w:r w:rsidRPr="00ED01A2">
        <w:t>and 16 Texas Administrative Code (TAC) § 24.3(59).</w:t>
      </w:r>
    </w:p>
    <w:p w:rsidR="001F7173" w:rsidRPr="00ED01A2" w:rsidRDefault="002A09F4" w:rsidP="00ED01A2">
      <w:pPr>
        <w:pStyle w:val="COLNumbered"/>
      </w:pPr>
      <w:r>
        <w:t>Applicants</w:t>
      </w:r>
      <w:r w:rsidR="001F7173" w:rsidRPr="00ED01A2">
        <w:t xml:space="preserve"> provided notice of the </w:t>
      </w:r>
      <w:r w:rsidR="005037CA" w:rsidRPr="00ED01A2">
        <w:t xml:space="preserve">application </w:t>
      </w:r>
      <w:r w:rsidR="001F7173" w:rsidRPr="00ED01A2">
        <w:t>as required by TWC § 13.301(a)(2)</w:t>
      </w:r>
      <w:r w:rsidR="00764B5A">
        <w:t xml:space="preserve"> and 16 TAC § 24.239</w:t>
      </w:r>
      <w:r w:rsidR="001F7173" w:rsidRPr="00ED01A2">
        <w:t>.</w:t>
      </w:r>
    </w:p>
    <w:p w:rsidR="001F7173" w:rsidRPr="00ED01A2" w:rsidRDefault="005037CA" w:rsidP="00ED01A2">
      <w:pPr>
        <w:pStyle w:val="COLNumbered"/>
      </w:pPr>
      <w:r>
        <w:t xml:space="preserve">The Commission processed the application </w:t>
      </w:r>
      <w:r w:rsidR="002A09F4">
        <w:t xml:space="preserve">in accordance with </w:t>
      </w:r>
      <w:r w:rsidR="001F7173" w:rsidRPr="00ED01A2">
        <w:t>the requirements of TWC</w:t>
      </w:r>
      <w:r>
        <w:t>, the Administrative Procedure Act,</w:t>
      </w:r>
      <w:r w:rsidR="00D36C25">
        <w:rPr>
          <w:rStyle w:val="FootnoteReference"/>
        </w:rPr>
        <w:footnoteReference w:id="2"/>
      </w:r>
      <w:r w:rsidR="0082441D">
        <w:t xml:space="preserve"> </w:t>
      </w:r>
      <w:r>
        <w:t>and Commission rules.</w:t>
      </w:r>
    </w:p>
    <w:p w:rsidR="001F7173" w:rsidRPr="00ED01A2" w:rsidRDefault="0082441D" w:rsidP="00ED01A2">
      <w:pPr>
        <w:pStyle w:val="COLNumbered"/>
      </w:pPr>
      <w:r>
        <w:t>Applicants</w:t>
      </w:r>
      <w:r w:rsidR="001F7173" w:rsidRPr="00ED01A2">
        <w:t xml:space="preserve"> completed the sale within 180 days from the date the Commission </w:t>
      </w:r>
      <w:r w:rsidR="00815E90">
        <w:t xml:space="preserve">approved the sale to proceed as required by </w:t>
      </w:r>
      <w:r w:rsidR="001F7173" w:rsidRPr="00ED01A2">
        <w:t>16 TAC § 24.</w:t>
      </w:r>
      <w:r w:rsidR="00876AB0">
        <w:t>239</w:t>
      </w:r>
      <w:r w:rsidR="001F7173" w:rsidRPr="00ED01A2">
        <w:t>(o).</w:t>
      </w:r>
      <w:r w:rsidR="001F7173" w:rsidRPr="00ED01A2">
        <w:tab/>
      </w:r>
    </w:p>
    <w:p w:rsidR="001F7173" w:rsidRPr="00ED01A2" w:rsidRDefault="00A055A8" w:rsidP="00ED01A2">
      <w:pPr>
        <w:pStyle w:val="COLNumbered"/>
      </w:pPr>
      <w:r>
        <w:t>North Collin SUD</w:t>
      </w:r>
      <w:r w:rsidR="001F7173" w:rsidRPr="00ED01A2">
        <w:t xml:space="preserve"> </w:t>
      </w:r>
      <w:r w:rsidR="00876AB0">
        <w:t xml:space="preserve">has demonstrated </w:t>
      </w:r>
      <w:r w:rsidR="001F7173" w:rsidRPr="00ED01A2">
        <w:t>adequate financial, managerial, and technical capability for providing continuous and adequate service to the requested ar</w:t>
      </w:r>
      <w:r w:rsidR="00E6254E">
        <w:t>ea and its current service area as required by TWC §§ 13.301(b) and 13.241.</w:t>
      </w:r>
    </w:p>
    <w:p w:rsidR="001F7173" w:rsidRPr="00ED01A2" w:rsidRDefault="00876AB0" w:rsidP="00ED01A2">
      <w:pPr>
        <w:pStyle w:val="COLNumbered"/>
      </w:pPr>
      <w:r>
        <w:lastRenderedPageBreak/>
        <w:t>The</w:t>
      </w:r>
      <w:r w:rsidR="001F7173" w:rsidRPr="00ED01A2">
        <w:t xml:space="preserve"> </w:t>
      </w:r>
      <w:r w:rsidR="00E6254E">
        <w:t xml:space="preserve">sale of facilities and the transfer </w:t>
      </w:r>
      <w:r w:rsidR="001F7173" w:rsidRPr="00ED01A2">
        <w:t xml:space="preserve">of service area requested in </w:t>
      </w:r>
      <w:r w:rsidR="00E6254E">
        <w:t>the</w:t>
      </w:r>
      <w:r w:rsidR="001F7173" w:rsidRPr="00ED01A2">
        <w:t xml:space="preserve"> application is necessary for the service, accommodation, convenience, and safety of the public as required </w:t>
      </w:r>
      <w:r w:rsidR="00E6254E">
        <w:t>by</w:t>
      </w:r>
      <w:r w:rsidR="001F7173" w:rsidRPr="00ED01A2">
        <w:t xml:space="preserve"> TWC §</w:t>
      </w:r>
      <w:r w:rsidR="00E6254E">
        <w:t> </w:t>
      </w:r>
      <w:r w:rsidR="001F7173" w:rsidRPr="00ED01A2">
        <w:t>13.246(b).</w:t>
      </w:r>
    </w:p>
    <w:p w:rsidR="001F7173" w:rsidRPr="00ED01A2" w:rsidRDefault="001F7173" w:rsidP="00ED01A2">
      <w:pPr>
        <w:pStyle w:val="COLNumbered"/>
      </w:pPr>
      <w:r w:rsidRPr="00ED01A2">
        <w:t xml:space="preserve">Under TWC § 13.257(r) and (s), </w:t>
      </w:r>
      <w:r w:rsidR="00A055A8">
        <w:t>North Collin SUD</w:t>
      </w:r>
      <w:r w:rsidR="00E6254E">
        <w:t xml:space="preserve"> </w:t>
      </w:r>
      <w:r w:rsidR="00876AB0">
        <w:t>is</w:t>
      </w:r>
      <w:r w:rsidRPr="00ED01A2">
        <w:t xml:space="preserve"> required to record a certified copy of the approved CCN and map, along with a boundary description of the service area, in the real property records of each county in which the service area or a portion of the service are</w:t>
      </w:r>
      <w:r w:rsidR="00876AB0">
        <w:t>a</w:t>
      </w:r>
      <w:r w:rsidRPr="00ED01A2">
        <w:t xml:space="preserve"> is located, and submit to the Commission evidence of the recording.</w:t>
      </w:r>
    </w:p>
    <w:p w:rsidR="001F7173" w:rsidRDefault="002A09F4" w:rsidP="00ED01A2">
      <w:pPr>
        <w:pStyle w:val="COLNumbered"/>
      </w:pPr>
      <w:r>
        <w:t xml:space="preserve">The requirements for informal disposition in </w:t>
      </w:r>
      <w:r w:rsidR="001F7173" w:rsidRPr="00ED01A2">
        <w:t>16 TAC §</w:t>
      </w:r>
      <w:r w:rsidR="00E6254E">
        <w:t> </w:t>
      </w:r>
      <w:r w:rsidR="001F7173" w:rsidRPr="00ED01A2">
        <w:t>22.35</w:t>
      </w:r>
      <w:r>
        <w:t xml:space="preserve"> have been met in this proceeding</w:t>
      </w:r>
      <w:r w:rsidR="001F7173" w:rsidRPr="00ED01A2">
        <w:t>.</w:t>
      </w:r>
    </w:p>
    <w:p w:rsidR="001F7173" w:rsidRPr="00B961F6" w:rsidRDefault="000D3A37" w:rsidP="000D3A37">
      <w:pPr>
        <w:pStyle w:val="Heading1"/>
      </w:pPr>
      <w:r w:rsidRPr="00B961F6">
        <w:t xml:space="preserve">Ordering </w:t>
      </w:r>
      <w:r>
        <w:t>P</w:t>
      </w:r>
      <w:r w:rsidRPr="00B961F6">
        <w:t>aragraphs</w:t>
      </w:r>
    </w:p>
    <w:p w:rsidR="001F7173" w:rsidRPr="00B961F6" w:rsidRDefault="001F7173" w:rsidP="001F7173">
      <w:pPr>
        <w:pStyle w:val="NoSpacing"/>
        <w:spacing w:line="360" w:lineRule="auto"/>
        <w:ind w:left="0" w:firstLine="0"/>
        <w:rPr>
          <w:rFonts w:ascii="Times New Roman" w:hAnsi="Times New Roman" w:cs="Times New Roman"/>
          <w:sz w:val="24"/>
          <w:szCs w:val="24"/>
        </w:rPr>
      </w:pPr>
      <w:r w:rsidRPr="00B961F6">
        <w:rPr>
          <w:rFonts w:ascii="Times New Roman" w:hAnsi="Times New Roman" w:cs="Times New Roman"/>
          <w:sz w:val="24"/>
          <w:szCs w:val="24"/>
        </w:rPr>
        <w:tab/>
        <w:t>In accordance with these findings of fact and conclusions of law, the Commission issues the following order:</w:t>
      </w:r>
    </w:p>
    <w:p w:rsidR="00D970FD" w:rsidRPr="00D970FD" w:rsidRDefault="00D970FD" w:rsidP="00D970FD">
      <w:pPr>
        <w:pStyle w:val="FOFNumbered"/>
        <w:numPr>
          <w:ilvl w:val="0"/>
          <w:numId w:val="40"/>
        </w:numPr>
        <w:tabs>
          <w:tab w:val="clear" w:pos="1260"/>
          <w:tab w:val="num" w:pos="720"/>
          <w:tab w:val="left" w:pos="900"/>
        </w:tabs>
        <w:ind w:left="720"/>
      </w:pPr>
      <w:r w:rsidRPr="00D970FD">
        <w:t>The Commission approves North Collin SUD’s purchase of Altoga WSC’s water systems identified in this Order and operated under water CCN number 12580.</w:t>
      </w:r>
    </w:p>
    <w:p w:rsidR="00D970FD" w:rsidRPr="00D970FD" w:rsidRDefault="00D970FD" w:rsidP="00D970FD">
      <w:pPr>
        <w:pStyle w:val="FOFNumbered"/>
      </w:pPr>
      <w:r w:rsidRPr="00D970FD">
        <w:t>The Commission amends North Collin SUD’s CCN number 11035 to include the area described by this Order and shown on the map attached to this Order.</w:t>
      </w:r>
    </w:p>
    <w:p w:rsidR="00D970FD" w:rsidRPr="00D970FD" w:rsidRDefault="00D970FD" w:rsidP="00D970FD">
      <w:pPr>
        <w:pStyle w:val="FOFNumbered"/>
      </w:pPr>
      <w:r w:rsidRPr="00D970FD">
        <w:t>The Commission grants the certificate attached to this Order.</w:t>
      </w:r>
    </w:p>
    <w:p w:rsidR="00D970FD" w:rsidRPr="00D970FD" w:rsidRDefault="00D970FD" w:rsidP="00D970FD">
      <w:pPr>
        <w:pStyle w:val="FOFNumbered"/>
      </w:pPr>
      <w:r w:rsidRPr="00D970FD">
        <w:t>The Commission cancels Altoga WSC’s CCN number 12580.</w:t>
      </w:r>
    </w:p>
    <w:p w:rsidR="00D970FD" w:rsidRPr="00D970FD" w:rsidRDefault="00D970FD" w:rsidP="00D970FD">
      <w:pPr>
        <w:pStyle w:val="FOFNumbered"/>
      </w:pPr>
      <w:r w:rsidRPr="00D970FD">
        <w:t>North Collin SUD must serve every customer and applicant for service within the approved area under water CCN number 11035 that requests water service and meets the terms of North Collin SUD’s water service, and such service will be continuous and adequate.</w:t>
      </w:r>
    </w:p>
    <w:p w:rsidR="00D970FD" w:rsidRPr="00D970FD" w:rsidRDefault="00D970FD" w:rsidP="00D970FD">
      <w:pPr>
        <w:pStyle w:val="FOFNumbered"/>
      </w:pPr>
      <w:r w:rsidRPr="00D970FD">
        <w:t>North Collin SUD must comply with the recording requirements in TWC § 13.257(r) and (s) for the area in Collin County affected by the application.</w:t>
      </w:r>
    </w:p>
    <w:p w:rsidR="00D970FD" w:rsidRPr="00D970FD" w:rsidRDefault="00D970FD" w:rsidP="00D970FD">
      <w:pPr>
        <w:pStyle w:val="FOFNumbered"/>
      </w:pPr>
      <w:r w:rsidRPr="00D970FD">
        <w:t>North Collin SUD must submit to the Commission evidence of the recording no later than 30 days after the recording required by ordering paragraph 6.</w:t>
      </w:r>
    </w:p>
    <w:p w:rsidR="00603FCC" w:rsidRDefault="00D970FD" w:rsidP="00D970FD">
      <w:pPr>
        <w:pStyle w:val="FOFNumbered"/>
        <w:rPr>
          <w:b/>
        </w:rPr>
      </w:pPr>
      <w:r w:rsidRPr="00D970FD">
        <w:t>The Commission denies all other motions and any other requests for general or specific relief, if not expressly granted.</w:t>
      </w:r>
      <w:r w:rsidR="00603FCC">
        <w:br w:type="page"/>
      </w:r>
    </w:p>
    <w:p w:rsidR="00160DCD" w:rsidRDefault="00160DCD" w:rsidP="000D3A37">
      <w:pPr>
        <w:pStyle w:val="Dateline"/>
        <w:spacing w:before="240"/>
      </w:pPr>
      <w:r>
        <w:lastRenderedPageBreak/>
        <w:t xml:space="preserve">Signed at Austin, Texas the ______ day of </w:t>
      </w:r>
      <w:r w:rsidR="00603FCC">
        <w:t>March</w:t>
      </w:r>
      <w:r w:rsidR="00876AB0">
        <w:t xml:space="preserve"> 2019</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7B4609" w:rsidP="00160DCD">
      <w:pPr>
        <w:pStyle w:val="Signatures"/>
      </w:pPr>
      <w:r>
        <w:t>ARTHUR C. D’ANDREA</w:t>
      </w:r>
      <w:r w:rsidR="00160DCD">
        <w:t>, COMMISSIONER</w:t>
      </w:r>
    </w:p>
    <w:p w:rsidR="00031D96" w:rsidRDefault="00031D96" w:rsidP="00031D96">
      <w:pPr>
        <w:pStyle w:val="Signatures"/>
      </w:pPr>
    </w:p>
    <w:p w:rsidR="00031D96" w:rsidRDefault="00031D96" w:rsidP="00031D96">
      <w:pPr>
        <w:pStyle w:val="Signatures"/>
      </w:pPr>
    </w:p>
    <w:p w:rsidR="00031D96" w:rsidRDefault="00031D96" w:rsidP="00031D96">
      <w:pPr>
        <w:pStyle w:val="Signatures"/>
      </w:pPr>
    </w:p>
    <w:p w:rsidR="00031D96" w:rsidRDefault="00031D96" w:rsidP="00031D96">
      <w:pPr>
        <w:pStyle w:val="Signatures"/>
      </w:pPr>
      <w:r w:rsidRPr="00160DCD">
        <w:t>______________________________________________</w:t>
      </w:r>
    </w:p>
    <w:p w:rsidR="00160DCD" w:rsidRDefault="00031D96" w:rsidP="00031D96">
      <w:pPr>
        <w:pStyle w:val="Signatures"/>
      </w:pPr>
      <w:r>
        <w:t>SHELLY BOTKIN, COMMISSIONER</w:t>
      </w:r>
    </w:p>
    <w:p w:rsidR="00FE4318" w:rsidRPr="000D3A37" w:rsidRDefault="00FE4318" w:rsidP="0062202F">
      <w:pPr>
        <w:pStyle w:val="EndMatter"/>
        <w:rPr>
          <w:sz w:val="16"/>
          <w:szCs w:val="16"/>
        </w:rPr>
      </w:pPr>
      <w:r w:rsidRPr="000D3A37">
        <w:rPr>
          <w:sz w:val="16"/>
          <w:szCs w:val="16"/>
        </w:rPr>
        <w:t>W2013</w:t>
      </w:r>
    </w:p>
    <w:p w:rsidR="00160DCD" w:rsidRPr="000D3A37" w:rsidRDefault="004C395A" w:rsidP="0062202F">
      <w:pPr>
        <w:pStyle w:val="EndMatter"/>
        <w:rPr>
          <w:sz w:val="16"/>
          <w:szCs w:val="16"/>
        </w:rPr>
      </w:pPr>
      <w:r w:rsidRPr="000D3A37">
        <w:rPr>
          <w:sz w:val="16"/>
          <w:szCs w:val="16"/>
        </w:rPr>
        <w:fldChar w:fldCharType="begin"/>
      </w:r>
      <w:r w:rsidRPr="000D3A37">
        <w:rPr>
          <w:sz w:val="16"/>
          <w:szCs w:val="16"/>
        </w:rPr>
        <w:instrText xml:space="preserve"> FILENAME  \* Lower \p  \* MERGEFORMAT </w:instrText>
      </w:r>
      <w:r w:rsidRPr="000D3A37">
        <w:rPr>
          <w:sz w:val="16"/>
          <w:szCs w:val="16"/>
        </w:rPr>
        <w:fldChar w:fldCharType="separate"/>
      </w:r>
      <w:r w:rsidR="00A21770">
        <w:rPr>
          <w:noProof/>
          <w:sz w:val="16"/>
          <w:szCs w:val="16"/>
        </w:rPr>
        <w:t>q:\cadm\orders\final\46000\46452 fo.docx</w:t>
      </w:r>
      <w:r w:rsidRPr="000D3A37">
        <w:rPr>
          <w:noProof/>
          <w:sz w:val="16"/>
          <w:szCs w:val="16"/>
        </w:rPr>
        <w:fldChar w:fldCharType="end"/>
      </w:r>
    </w:p>
    <w:sectPr w:rsidR="00160DCD" w:rsidRPr="000D3A37"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B43" w:rsidRDefault="00255B43" w:rsidP="00D03394">
      <w:r>
        <w:separator/>
      </w:r>
    </w:p>
  </w:endnote>
  <w:endnote w:type="continuationSeparator" w:id="0">
    <w:p w:rsidR="00255B43" w:rsidRDefault="00255B4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B43" w:rsidRDefault="00255B43" w:rsidP="00D03394">
      <w:r>
        <w:separator/>
      </w:r>
    </w:p>
  </w:footnote>
  <w:footnote w:type="continuationSeparator" w:id="0">
    <w:p w:rsidR="00255B43" w:rsidRDefault="00255B43" w:rsidP="00D03394">
      <w:r>
        <w:continuationSeparator/>
      </w:r>
    </w:p>
  </w:footnote>
  <w:footnote w:id="1">
    <w:p w:rsidR="00A83886" w:rsidRDefault="00A83886" w:rsidP="00A83886">
      <w:pPr>
        <w:pStyle w:val="FootnoteText"/>
        <w:jc w:val="both"/>
      </w:pPr>
      <w:r>
        <w:rPr>
          <w:rStyle w:val="FootnoteReference"/>
        </w:rPr>
        <w:footnoteRef/>
      </w:r>
      <w:r>
        <w:t xml:space="preserve"> </w:t>
      </w:r>
      <w:r w:rsidRPr="00A556D4">
        <w:rPr>
          <w:i/>
        </w:rPr>
        <w:t xml:space="preserve">Application </w:t>
      </w:r>
      <w:r>
        <w:rPr>
          <w:i/>
        </w:rPr>
        <w:t>of</w:t>
      </w:r>
      <w:r w:rsidRPr="00A556D4">
        <w:rPr>
          <w:i/>
        </w:rPr>
        <w:t xml:space="preserve"> City </w:t>
      </w:r>
      <w:r>
        <w:rPr>
          <w:i/>
        </w:rPr>
        <w:t>of</w:t>
      </w:r>
      <w:r w:rsidRPr="00A556D4">
        <w:rPr>
          <w:i/>
        </w:rPr>
        <w:t xml:space="preserve"> Princeton </w:t>
      </w:r>
      <w:r>
        <w:rPr>
          <w:i/>
        </w:rPr>
        <w:t>to</w:t>
      </w:r>
      <w:r w:rsidRPr="00A556D4">
        <w:rPr>
          <w:i/>
        </w:rPr>
        <w:t xml:space="preserve"> Amend </w:t>
      </w:r>
      <w:r>
        <w:rPr>
          <w:i/>
        </w:rPr>
        <w:t>its</w:t>
      </w:r>
      <w:r w:rsidRPr="00A556D4">
        <w:rPr>
          <w:i/>
        </w:rPr>
        <w:t xml:space="preserve"> Water </w:t>
      </w:r>
      <w:r>
        <w:rPr>
          <w:i/>
        </w:rPr>
        <w:t>and</w:t>
      </w:r>
      <w:r w:rsidRPr="00A556D4">
        <w:rPr>
          <w:i/>
        </w:rPr>
        <w:t xml:space="preserve"> Sewer Certificates </w:t>
      </w:r>
      <w:r>
        <w:rPr>
          <w:i/>
        </w:rPr>
        <w:t>of</w:t>
      </w:r>
      <w:r w:rsidRPr="00A556D4">
        <w:rPr>
          <w:i/>
        </w:rPr>
        <w:t xml:space="preserve"> Convenience </w:t>
      </w:r>
      <w:r>
        <w:rPr>
          <w:i/>
        </w:rPr>
        <w:t>and</w:t>
      </w:r>
      <w:r w:rsidRPr="00A556D4">
        <w:rPr>
          <w:i/>
        </w:rPr>
        <w:t xml:space="preserve"> Necessity </w:t>
      </w:r>
      <w:r>
        <w:rPr>
          <w:i/>
        </w:rPr>
        <w:t>and to</w:t>
      </w:r>
      <w:r w:rsidRPr="00A556D4">
        <w:rPr>
          <w:i/>
        </w:rPr>
        <w:t xml:space="preserve"> Decertify </w:t>
      </w:r>
      <w:r>
        <w:rPr>
          <w:i/>
        </w:rPr>
        <w:t>a</w:t>
      </w:r>
      <w:r w:rsidRPr="00A556D4">
        <w:rPr>
          <w:i/>
        </w:rPr>
        <w:t xml:space="preserve"> Portion </w:t>
      </w:r>
      <w:r>
        <w:rPr>
          <w:i/>
        </w:rPr>
        <w:t>of</w:t>
      </w:r>
      <w:r w:rsidRPr="00A556D4">
        <w:rPr>
          <w:i/>
        </w:rPr>
        <w:t xml:space="preserve"> Altoga Water Sup</w:t>
      </w:r>
      <w:r>
        <w:rPr>
          <w:i/>
        </w:rPr>
        <w:t>ply Corporation’</w:t>
      </w:r>
      <w:r w:rsidRPr="00A556D4">
        <w:rPr>
          <w:i/>
        </w:rPr>
        <w:t xml:space="preserve">s Water Service Area </w:t>
      </w:r>
      <w:r>
        <w:rPr>
          <w:i/>
        </w:rPr>
        <w:t>in</w:t>
      </w:r>
      <w:r w:rsidRPr="00A556D4">
        <w:rPr>
          <w:i/>
        </w:rPr>
        <w:t xml:space="preserve"> Collin County</w:t>
      </w:r>
      <w:r>
        <w:t>, Docket No. 46835 (pending).</w:t>
      </w:r>
    </w:p>
  </w:footnote>
  <w:footnote w:id="2">
    <w:p w:rsidR="00D36C25" w:rsidRDefault="00D36C25" w:rsidP="00D36C25">
      <w:pPr>
        <w:pStyle w:val="FootnoteText"/>
        <w:spacing w:after="120"/>
      </w:pPr>
      <w:r>
        <w:rPr>
          <w:rStyle w:val="FootnoteReference"/>
        </w:rPr>
        <w:footnoteRef/>
      </w:r>
      <w:r>
        <w:t xml:space="preserve"> Tex. Gov’t Code </w:t>
      </w:r>
      <w:r w:rsidR="00764B5A">
        <w:t>ch.</w:t>
      </w:r>
      <w:r>
        <w:t xml:space="preserve"> 2001.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4E7953" w:rsidP="00B3651B">
    <w:pPr>
      <w:pStyle w:val="Header"/>
      <w:tabs>
        <w:tab w:val="clear" w:pos="4680"/>
        <w:tab w:val="center" w:pos="4950"/>
      </w:tabs>
      <w:rPr>
        <w:noProof/>
      </w:rPr>
    </w:pPr>
    <w:r>
      <w:t>PUC D</w:t>
    </w:r>
    <w:r w:rsidR="00ED04FC">
      <w:t>ocket No. </w:t>
    </w:r>
    <w:r w:rsidR="001F7173">
      <w:t>46452</w:t>
    </w:r>
    <w:r w:rsidR="00ED04FC">
      <w:tab/>
      <w:t>Order</w:t>
    </w:r>
    <w:r w:rsidR="00ED04FC">
      <w:tab/>
      <w:t xml:space="preserve">Page </w:t>
    </w:r>
    <w:r w:rsidR="00ED04FC">
      <w:fldChar w:fldCharType="begin"/>
    </w:r>
    <w:r w:rsidR="00ED04FC">
      <w:instrText xml:space="preserve"> PAGE   \* MERGEFORMAT </w:instrText>
    </w:r>
    <w:r w:rsidR="00ED04FC">
      <w:fldChar w:fldCharType="separate"/>
    </w:r>
    <w:r w:rsidR="0010310E">
      <w:rPr>
        <w:noProof/>
      </w:rPr>
      <w:t>8</w:t>
    </w:r>
    <w:r w:rsidR="00ED04FC">
      <w:fldChar w:fldCharType="end"/>
    </w:r>
    <w:r w:rsidR="00ED04FC">
      <w:t xml:space="preserve"> of </w:t>
    </w:r>
    <w:r w:rsidR="00EB4A8B">
      <w:rPr>
        <w:noProof/>
      </w:rPr>
      <w:fldChar w:fldCharType="begin"/>
    </w:r>
    <w:r w:rsidR="00EB4A8B">
      <w:rPr>
        <w:noProof/>
      </w:rPr>
      <w:instrText xml:space="preserve"> NUMPAGES   \* MERGEFORMAT </w:instrText>
    </w:r>
    <w:r w:rsidR="00EB4A8B">
      <w:rPr>
        <w:noProof/>
      </w:rPr>
      <w:fldChar w:fldCharType="separate"/>
    </w:r>
    <w:r w:rsidR="0010310E">
      <w:rPr>
        <w:noProof/>
      </w:rPr>
      <w:t>9</w:t>
    </w:r>
    <w:r w:rsidR="00EB4A8B">
      <w:rPr>
        <w:noProof/>
      </w:rPr>
      <w:fldChar w:fldCharType="end"/>
    </w:r>
  </w:p>
  <w:p w:rsidR="004E7953" w:rsidRDefault="004E7953" w:rsidP="004E7953">
    <w:pPr>
      <w:pStyle w:val="Header"/>
      <w:tabs>
        <w:tab w:val="clear" w:pos="4680"/>
        <w:tab w:val="center" w:pos="5040"/>
      </w:tabs>
      <w:rPr>
        <w:noProof/>
      </w:rPr>
    </w:pPr>
    <w:r>
      <w:rPr>
        <w:noProof/>
      </w:rPr>
      <w:t>SOAH Docket No. 473-17-2085.WS</w:t>
    </w:r>
  </w:p>
  <w:p w:rsidR="004E7953" w:rsidRDefault="004E7953" w:rsidP="004E7953">
    <w:pPr>
      <w:pStyle w:val="Header"/>
      <w:tabs>
        <w:tab w:val="clear" w:pos="4680"/>
        <w:tab w:val="center" w:pos="5040"/>
      </w:tabs>
      <w:rPr>
        <w:noProof/>
      </w:rPr>
    </w:pPr>
  </w:p>
  <w:p w:rsidR="004E7953" w:rsidRDefault="004E7953" w:rsidP="004E7953">
    <w:pPr>
      <w:pStyle w:val="Header"/>
      <w:tabs>
        <w:tab w:val="clear" w:pos="4680"/>
        <w:tab w:val="center" w:pos="50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3FF02D48"/>
    <w:lvl w:ilvl="0">
      <w:start w:val="1"/>
      <w:numFmt w:val="decimal"/>
      <w:pStyle w:val="FOFNumbered"/>
      <w:lvlText w:val="%1."/>
      <w:lvlJc w:val="left"/>
      <w:pPr>
        <w:tabs>
          <w:tab w:val="num" w:pos="1260"/>
        </w:tabs>
        <w:ind w:left="1260" w:hanging="720"/>
      </w:pPr>
      <w:rPr>
        <w:b w: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4D218CC"/>
    <w:multiLevelType w:val="hybridMultilevel"/>
    <w:tmpl w:val="BD3ADF00"/>
    <w:lvl w:ilvl="0" w:tplc="1B26C3D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1"/>
    </w:lvlOverride>
  </w:num>
  <w:num w:numId="33">
    <w:abstractNumId w:val="5"/>
    <w:lvlOverride w:ilvl="0">
      <w:startOverride w:val="1"/>
    </w:lvlOverride>
  </w:num>
  <w:num w:numId="34">
    <w:abstractNumId w:val="0"/>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 w:numId="4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B43"/>
    <w:rsid w:val="00031D96"/>
    <w:rsid w:val="000403ED"/>
    <w:rsid w:val="000453D0"/>
    <w:rsid w:val="00047DE0"/>
    <w:rsid w:val="000D2908"/>
    <w:rsid w:val="000D3A37"/>
    <w:rsid w:val="000E5DBE"/>
    <w:rsid w:val="000F650E"/>
    <w:rsid w:val="0010310E"/>
    <w:rsid w:val="001169CA"/>
    <w:rsid w:val="0013132C"/>
    <w:rsid w:val="00160DCD"/>
    <w:rsid w:val="001772A4"/>
    <w:rsid w:val="00186E62"/>
    <w:rsid w:val="001D00C9"/>
    <w:rsid w:val="001D4F4B"/>
    <w:rsid w:val="001E360C"/>
    <w:rsid w:val="001F7173"/>
    <w:rsid w:val="002003F5"/>
    <w:rsid w:val="002310A4"/>
    <w:rsid w:val="002441A0"/>
    <w:rsid w:val="002454BD"/>
    <w:rsid w:val="00255B43"/>
    <w:rsid w:val="00257011"/>
    <w:rsid w:val="00266F9F"/>
    <w:rsid w:val="00283ED9"/>
    <w:rsid w:val="002954E3"/>
    <w:rsid w:val="002A09F4"/>
    <w:rsid w:val="002A3CDA"/>
    <w:rsid w:val="002D4D93"/>
    <w:rsid w:val="003075A2"/>
    <w:rsid w:val="00312838"/>
    <w:rsid w:val="00314E50"/>
    <w:rsid w:val="00333B72"/>
    <w:rsid w:val="00337239"/>
    <w:rsid w:val="003407F5"/>
    <w:rsid w:val="003729E5"/>
    <w:rsid w:val="003B38E4"/>
    <w:rsid w:val="003D3149"/>
    <w:rsid w:val="003D451D"/>
    <w:rsid w:val="003E05E1"/>
    <w:rsid w:val="00411B11"/>
    <w:rsid w:val="004276BF"/>
    <w:rsid w:val="00433523"/>
    <w:rsid w:val="00433B5E"/>
    <w:rsid w:val="004922FD"/>
    <w:rsid w:val="00495500"/>
    <w:rsid w:val="004C395A"/>
    <w:rsid w:val="004E082A"/>
    <w:rsid w:val="004E100E"/>
    <w:rsid w:val="004E7953"/>
    <w:rsid w:val="005037CA"/>
    <w:rsid w:val="005304A7"/>
    <w:rsid w:val="00536766"/>
    <w:rsid w:val="00556BFE"/>
    <w:rsid w:val="005709AC"/>
    <w:rsid w:val="005738B4"/>
    <w:rsid w:val="005925BF"/>
    <w:rsid w:val="00595522"/>
    <w:rsid w:val="005B3586"/>
    <w:rsid w:val="005C3512"/>
    <w:rsid w:val="005C3637"/>
    <w:rsid w:val="005D0854"/>
    <w:rsid w:val="005D2F2F"/>
    <w:rsid w:val="005D5F57"/>
    <w:rsid w:val="00603FCC"/>
    <w:rsid w:val="0060725F"/>
    <w:rsid w:val="0061225F"/>
    <w:rsid w:val="00621043"/>
    <w:rsid w:val="0062202F"/>
    <w:rsid w:val="00643655"/>
    <w:rsid w:val="006441A0"/>
    <w:rsid w:val="00677B5E"/>
    <w:rsid w:val="00687700"/>
    <w:rsid w:val="00694B7F"/>
    <w:rsid w:val="006B3A56"/>
    <w:rsid w:val="006B67F7"/>
    <w:rsid w:val="006E00A4"/>
    <w:rsid w:val="006F1FF9"/>
    <w:rsid w:val="007119FF"/>
    <w:rsid w:val="007357C8"/>
    <w:rsid w:val="007572FC"/>
    <w:rsid w:val="00764B5A"/>
    <w:rsid w:val="0076637E"/>
    <w:rsid w:val="00783D35"/>
    <w:rsid w:val="007A6A63"/>
    <w:rsid w:val="007B426B"/>
    <w:rsid w:val="007B4609"/>
    <w:rsid w:val="007C71C0"/>
    <w:rsid w:val="007D21DC"/>
    <w:rsid w:val="007E1CC1"/>
    <w:rsid w:val="0080046C"/>
    <w:rsid w:val="00815E90"/>
    <w:rsid w:val="0082441D"/>
    <w:rsid w:val="008349B8"/>
    <w:rsid w:val="008738BF"/>
    <w:rsid w:val="00876AB0"/>
    <w:rsid w:val="008A1F5D"/>
    <w:rsid w:val="008B6B98"/>
    <w:rsid w:val="008C12DC"/>
    <w:rsid w:val="008D1724"/>
    <w:rsid w:val="008D221D"/>
    <w:rsid w:val="008D6D76"/>
    <w:rsid w:val="008E6D15"/>
    <w:rsid w:val="009038DA"/>
    <w:rsid w:val="0092264B"/>
    <w:rsid w:val="009242C7"/>
    <w:rsid w:val="00957F57"/>
    <w:rsid w:val="009727E0"/>
    <w:rsid w:val="009861C5"/>
    <w:rsid w:val="009904E5"/>
    <w:rsid w:val="009A414F"/>
    <w:rsid w:val="009A580C"/>
    <w:rsid w:val="009B11FD"/>
    <w:rsid w:val="009C1919"/>
    <w:rsid w:val="00A035EA"/>
    <w:rsid w:val="00A055A8"/>
    <w:rsid w:val="00A06418"/>
    <w:rsid w:val="00A170DA"/>
    <w:rsid w:val="00A21770"/>
    <w:rsid w:val="00A2298D"/>
    <w:rsid w:val="00A23E81"/>
    <w:rsid w:val="00A25ADB"/>
    <w:rsid w:val="00A40798"/>
    <w:rsid w:val="00A556D4"/>
    <w:rsid w:val="00A67B0A"/>
    <w:rsid w:val="00A83886"/>
    <w:rsid w:val="00A869A1"/>
    <w:rsid w:val="00A92A2D"/>
    <w:rsid w:val="00AE2788"/>
    <w:rsid w:val="00AE6B4C"/>
    <w:rsid w:val="00AF3F41"/>
    <w:rsid w:val="00B02530"/>
    <w:rsid w:val="00B03F50"/>
    <w:rsid w:val="00B04532"/>
    <w:rsid w:val="00B12671"/>
    <w:rsid w:val="00B22348"/>
    <w:rsid w:val="00B2567A"/>
    <w:rsid w:val="00B3651B"/>
    <w:rsid w:val="00B4166D"/>
    <w:rsid w:val="00B52C2B"/>
    <w:rsid w:val="00B71CA8"/>
    <w:rsid w:val="00B7565C"/>
    <w:rsid w:val="00B80A03"/>
    <w:rsid w:val="00B93714"/>
    <w:rsid w:val="00B9377E"/>
    <w:rsid w:val="00BD41FC"/>
    <w:rsid w:val="00BE2848"/>
    <w:rsid w:val="00C0164F"/>
    <w:rsid w:val="00C1433D"/>
    <w:rsid w:val="00C172A5"/>
    <w:rsid w:val="00C17397"/>
    <w:rsid w:val="00C238E9"/>
    <w:rsid w:val="00C272AC"/>
    <w:rsid w:val="00C309FC"/>
    <w:rsid w:val="00C43E9D"/>
    <w:rsid w:val="00C54659"/>
    <w:rsid w:val="00CB3FAE"/>
    <w:rsid w:val="00CE761B"/>
    <w:rsid w:val="00CF5A6D"/>
    <w:rsid w:val="00D02878"/>
    <w:rsid w:val="00D03394"/>
    <w:rsid w:val="00D1503F"/>
    <w:rsid w:val="00D1787D"/>
    <w:rsid w:val="00D24B27"/>
    <w:rsid w:val="00D3137D"/>
    <w:rsid w:val="00D3266B"/>
    <w:rsid w:val="00D36C25"/>
    <w:rsid w:val="00D4455E"/>
    <w:rsid w:val="00D451DC"/>
    <w:rsid w:val="00D45651"/>
    <w:rsid w:val="00D6716D"/>
    <w:rsid w:val="00D706B4"/>
    <w:rsid w:val="00D81735"/>
    <w:rsid w:val="00D87ECE"/>
    <w:rsid w:val="00D970FD"/>
    <w:rsid w:val="00D97B49"/>
    <w:rsid w:val="00DB11F7"/>
    <w:rsid w:val="00DB69EE"/>
    <w:rsid w:val="00DC3E65"/>
    <w:rsid w:val="00DD2D70"/>
    <w:rsid w:val="00E0331E"/>
    <w:rsid w:val="00E06C78"/>
    <w:rsid w:val="00E264AA"/>
    <w:rsid w:val="00E34155"/>
    <w:rsid w:val="00E6254E"/>
    <w:rsid w:val="00E630D1"/>
    <w:rsid w:val="00E63106"/>
    <w:rsid w:val="00E801A9"/>
    <w:rsid w:val="00E854CD"/>
    <w:rsid w:val="00EA4E24"/>
    <w:rsid w:val="00EB3FB6"/>
    <w:rsid w:val="00EB4A8B"/>
    <w:rsid w:val="00ED01A2"/>
    <w:rsid w:val="00ED04FC"/>
    <w:rsid w:val="00ED645F"/>
    <w:rsid w:val="00EE5DDA"/>
    <w:rsid w:val="00EE76A3"/>
    <w:rsid w:val="00F10ACA"/>
    <w:rsid w:val="00F430F4"/>
    <w:rsid w:val="00F43D37"/>
    <w:rsid w:val="00F46E1D"/>
    <w:rsid w:val="00F51DFD"/>
    <w:rsid w:val="00F6160A"/>
    <w:rsid w:val="00F84C84"/>
    <w:rsid w:val="00FA1E83"/>
    <w:rsid w:val="00FA20B4"/>
    <w:rsid w:val="00FA6E2D"/>
    <w:rsid w:val="00FE4318"/>
    <w:rsid w:val="00FE74C6"/>
    <w:rsid w:val="00FF1816"/>
    <w:rsid w:val="00FF2254"/>
    <w:rsid w:val="00FF37DA"/>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38913"/>
    <o:shapelayout v:ext="edit">
      <o:idmap v:ext="edit" data="1"/>
    </o:shapelayout>
  </w:shapeDefaults>
  <w:decimalSymbol w:val="."/>
  <w:listSeparator w:val=","/>
  <w15:chartTrackingRefBased/>
  <w15:docId w15:val="{236C6BAA-A631-4577-A190-8684359BE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tabs>
        <w:tab w:val="clear" w:pos="1260"/>
        <w:tab w:val="num" w:pos="720"/>
      </w:tabs>
      <w:ind w:left="720"/>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NoSpacing">
    <w:name w:val="No Spacing"/>
    <w:uiPriority w:val="1"/>
    <w:qFormat/>
    <w:rsid w:val="00A2298D"/>
    <w:pPr>
      <w:spacing w:after="0" w:line="240" w:lineRule="auto"/>
      <w:ind w:left="720" w:hanging="360"/>
      <w:jc w:val="both"/>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3F575-AA21-4D0C-A6CE-9D9BB99C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2085</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8</cp:revision>
  <cp:lastPrinted>2019-03-13T15:22:00Z</cp:lastPrinted>
  <dcterms:created xsi:type="dcterms:W3CDTF">2019-03-13T14:44:00Z</dcterms:created>
  <dcterms:modified xsi:type="dcterms:W3CDTF">2019-03-13T16:15:00Z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